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Spec="right" w:tblpY="1"/>
        <w:tblOverlap w:val="never"/>
        <w:tblW w:w="12758" w:type="dxa"/>
        <w:tblLayout w:type="fixed"/>
        <w:tblCellMar>
          <w:left w:w="70" w:type="dxa"/>
          <w:right w:w="70" w:type="dxa"/>
        </w:tblCellMar>
        <w:tblLook w:val="04A0" w:firstRow="1" w:lastRow="0" w:firstColumn="1" w:lastColumn="0" w:noHBand="0" w:noVBand="1"/>
      </w:tblPr>
      <w:tblGrid>
        <w:gridCol w:w="704"/>
        <w:gridCol w:w="2126"/>
        <w:gridCol w:w="1985"/>
        <w:gridCol w:w="1134"/>
        <w:gridCol w:w="850"/>
        <w:gridCol w:w="1134"/>
        <w:gridCol w:w="4825"/>
      </w:tblGrid>
      <w:tr w:rsidR="00601D18" w:rsidRPr="00601D18" w14:paraId="3D25965E" w14:textId="77777777" w:rsidTr="00601D18">
        <w:trPr>
          <w:trHeight w:val="546"/>
          <w:tblHeader/>
        </w:trPr>
        <w:tc>
          <w:tcPr>
            <w:tcW w:w="12758" w:type="dxa"/>
            <w:gridSpan w:val="7"/>
            <w:tcBorders>
              <w:top w:val="single" w:sz="4" w:space="0" w:color="808080"/>
              <w:left w:val="single" w:sz="4" w:space="0" w:color="808080"/>
              <w:bottom w:val="single" w:sz="8" w:space="0" w:color="808080"/>
              <w:right w:val="single" w:sz="4" w:space="0" w:color="808080"/>
            </w:tcBorders>
            <w:shd w:val="clear" w:color="auto" w:fill="auto"/>
            <w:vAlign w:val="center"/>
            <w:hideMark/>
          </w:tcPr>
          <w:p w14:paraId="53E617A2" w14:textId="77777777" w:rsidR="00601D18" w:rsidRPr="00601D18" w:rsidRDefault="00601D18" w:rsidP="00601D18">
            <w:pPr>
              <w:spacing w:after="0" w:line="240" w:lineRule="auto"/>
              <w:jc w:val="center"/>
              <w:rPr>
                <w:rFonts w:ascii="Helvetica 45 Light" w:eastAsia="Times New Roman" w:hAnsi="Helvetica 45 Light" w:cs="Calibri"/>
                <w:b/>
                <w:sz w:val="18"/>
                <w:szCs w:val="18"/>
                <w:lang w:eastAsia="sk-SK"/>
              </w:rPr>
            </w:pPr>
            <w:bookmarkStart w:id="0" w:name="_Hlk129956884"/>
            <w:r w:rsidRPr="00601D18">
              <w:rPr>
                <w:rFonts w:ascii="Helvetica 45 Light" w:eastAsia="Times New Roman" w:hAnsi="Helvetica 45 Light" w:cs="Calibri"/>
                <w:b/>
                <w:sz w:val="18"/>
                <w:szCs w:val="18"/>
                <w:lang w:eastAsia="sk-SK"/>
              </w:rPr>
              <w:t xml:space="preserve">Annex No. 1 The Active Community with </w:t>
            </w:r>
            <w:proofErr w:type="spellStart"/>
            <w:r w:rsidRPr="00601D18">
              <w:rPr>
                <w:rFonts w:ascii="Helvetica 45 Light" w:eastAsia="Times New Roman" w:hAnsi="Helvetica 45 Light" w:cs="Calibri"/>
                <w:b/>
                <w:sz w:val="18"/>
                <w:szCs w:val="18"/>
                <w:lang w:eastAsia="sk-SK"/>
              </w:rPr>
              <w:t>Nadácia</w:t>
            </w:r>
            <w:proofErr w:type="spellEnd"/>
            <w:r w:rsidRPr="00601D18">
              <w:rPr>
                <w:rFonts w:ascii="Helvetica 45 Light" w:eastAsia="Times New Roman" w:hAnsi="Helvetica 45 Light" w:cs="Calibri"/>
                <w:b/>
                <w:sz w:val="18"/>
                <w:szCs w:val="18"/>
                <w:lang w:eastAsia="sk-SK"/>
              </w:rPr>
              <w:t xml:space="preserve"> Orange Program - Projects suggested for approval by the Board of Trustees of </w:t>
            </w:r>
            <w:proofErr w:type="spellStart"/>
            <w:r w:rsidRPr="00601D18">
              <w:rPr>
                <w:rFonts w:ascii="Helvetica 45 Light" w:eastAsia="Times New Roman" w:hAnsi="Helvetica 45 Light" w:cs="Calibri"/>
                <w:b/>
                <w:sz w:val="18"/>
                <w:szCs w:val="18"/>
                <w:lang w:eastAsia="sk-SK"/>
              </w:rPr>
              <w:t>Nadácia</w:t>
            </w:r>
            <w:proofErr w:type="spellEnd"/>
            <w:r w:rsidRPr="00601D18">
              <w:rPr>
                <w:rFonts w:ascii="Helvetica 45 Light" w:eastAsia="Times New Roman" w:hAnsi="Helvetica 45 Light" w:cs="Calibri"/>
                <w:b/>
                <w:sz w:val="18"/>
                <w:szCs w:val="18"/>
                <w:lang w:eastAsia="sk-SK"/>
              </w:rPr>
              <w:t xml:space="preserve"> Orange</w:t>
            </w:r>
          </w:p>
        </w:tc>
      </w:tr>
      <w:tr w:rsidR="00601D18" w:rsidRPr="00601D18" w14:paraId="53B376C4" w14:textId="77777777" w:rsidTr="00601D18">
        <w:trPr>
          <w:trHeight w:val="675"/>
          <w:tblHeader/>
        </w:trPr>
        <w:tc>
          <w:tcPr>
            <w:tcW w:w="704" w:type="dxa"/>
            <w:tcBorders>
              <w:top w:val="nil"/>
              <w:left w:val="single" w:sz="8" w:space="0" w:color="808080"/>
              <w:bottom w:val="single" w:sz="4" w:space="0" w:color="808080"/>
              <w:right w:val="single" w:sz="4" w:space="0" w:color="808080"/>
            </w:tcBorders>
            <w:shd w:val="clear" w:color="000000" w:fill="A6A6A6"/>
            <w:vAlign w:val="center"/>
            <w:hideMark/>
          </w:tcPr>
          <w:p w14:paraId="660658EE" w14:textId="77777777" w:rsidR="00601D18" w:rsidRPr="00601D18" w:rsidRDefault="00601D18" w:rsidP="00601D18">
            <w:pPr>
              <w:spacing w:after="0" w:line="240" w:lineRule="auto"/>
              <w:jc w:val="center"/>
              <w:rPr>
                <w:rFonts w:ascii="Helvetica 45 Light" w:eastAsia="Times New Roman" w:hAnsi="Helvetica 45 Light" w:cs="Calibri"/>
                <w:b/>
                <w:sz w:val="18"/>
                <w:szCs w:val="18"/>
                <w:lang w:eastAsia="sk-SK"/>
              </w:rPr>
            </w:pPr>
            <w:r w:rsidRPr="00601D18">
              <w:rPr>
                <w:rFonts w:ascii="Helvetica 45 Light" w:eastAsia="Times New Roman" w:hAnsi="Helvetica 45 Light" w:cs="Calibri"/>
                <w:b/>
                <w:sz w:val="18"/>
                <w:szCs w:val="18"/>
                <w:lang w:eastAsia="sk-SK"/>
              </w:rPr>
              <w:t xml:space="preserve">No. </w:t>
            </w:r>
          </w:p>
        </w:tc>
        <w:tc>
          <w:tcPr>
            <w:tcW w:w="2126" w:type="dxa"/>
            <w:tcBorders>
              <w:top w:val="nil"/>
              <w:left w:val="nil"/>
              <w:bottom w:val="nil"/>
              <w:right w:val="single" w:sz="4" w:space="0" w:color="808080"/>
            </w:tcBorders>
            <w:shd w:val="clear" w:color="000000" w:fill="A6A6A6"/>
            <w:vAlign w:val="center"/>
            <w:hideMark/>
          </w:tcPr>
          <w:p w14:paraId="1C8E98ED" w14:textId="77777777" w:rsidR="00601D18" w:rsidRPr="00601D18" w:rsidRDefault="00601D18" w:rsidP="00601D18">
            <w:pPr>
              <w:spacing w:after="0" w:line="240" w:lineRule="auto"/>
              <w:rPr>
                <w:rFonts w:ascii="Helvetica 45 Light" w:eastAsia="Times New Roman" w:hAnsi="Helvetica 45 Light" w:cs="Calibri"/>
                <w:b/>
                <w:sz w:val="18"/>
                <w:szCs w:val="18"/>
                <w:lang w:eastAsia="sk-SK"/>
              </w:rPr>
            </w:pPr>
            <w:r w:rsidRPr="00601D18">
              <w:rPr>
                <w:rFonts w:ascii="Helvetica 45 Light" w:eastAsia="Times New Roman" w:hAnsi="Helvetica 45 Light" w:cs="Calibri"/>
                <w:b/>
                <w:sz w:val="18"/>
                <w:szCs w:val="18"/>
                <w:lang w:eastAsia="sk-SK"/>
              </w:rPr>
              <w:t>Program</w:t>
            </w:r>
          </w:p>
        </w:tc>
        <w:tc>
          <w:tcPr>
            <w:tcW w:w="1985" w:type="dxa"/>
            <w:tcBorders>
              <w:top w:val="nil"/>
              <w:left w:val="nil"/>
              <w:bottom w:val="nil"/>
              <w:right w:val="single" w:sz="4" w:space="0" w:color="808080"/>
            </w:tcBorders>
            <w:shd w:val="clear" w:color="000000" w:fill="A6A6A6"/>
            <w:vAlign w:val="center"/>
            <w:hideMark/>
          </w:tcPr>
          <w:p w14:paraId="258D763E" w14:textId="77777777" w:rsidR="00601D18" w:rsidRPr="00601D18" w:rsidRDefault="00601D18" w:rsidP="00601D18">
            <w:pPr>
              <w:spacing w:after="0" w:line="240" w:lineRule="auto"/>
              <w:rPr>
                <w:rFonts w:ascii="Helvetica 45 Light" w:eastAsia="Times New Roman" w:hAnsi="Helvetica 45 Light" w:cs="Calibri"/>
                <w:b/>
                <w:sz w:val="18"/>
                <w:szCs w:val="18"/>
                <w:lang w:eastAsia="sk-SK"/>
              </w:rPr>
            </w:pPr>
            <w:r w:rsidRPr="00601D18">
              <w:rPr>
                <w:rFonts w:ascii="Helvetica 45 Light" w:eastAsia="Times New Roman" w:hAnsi="Helvetica 45 Light" w:cs="Calibri"/>
                <w:b/>
                <w:sz w:val="18"/>
                <w:szCs w:val="18"/>
                <w:lang w:eastAsia="sk-SK"/>
              </w:rPr>
              <w:t>Name of the Organization</w:t>
            </w:r>
          </w:p>
        </w:tc>
        <w:tc>
          <w:tcPr>
            <w:tcW w:w="1134" w:type="dxa"/>
            <w:tcBorders>
              <w:top w:val="nil"/>
              <w:left w:val="nil"/>
              <w:bottom w:val="single" w:sz="4" w:space="0" w:color="808080"/>
              <w:right w:val="single" w:sz="4" w:space="0" w:color="808080"/>
            </w:tcBorders>
            <w:shd w:val="clear" w:color="000000" w:fill="A6A6A6"/>
            <w:vAlign w:val="center"/>
            <w:hideMark/>
          </w:tcPr>
          <w:p w14:paraId="3EFE0091" w14:textId="77777777" w:rsidR="00601D18" w:rsidRPr="00601D18" w:rsidRDefault="00601D18" w:rsidP="00601D18">
            <w:pPr>
              <w:spacing w:after="0" w:line="240" w:lineRule="auto"/>
              <w:rPr>
                <w:rFonts w:ascii="Helvetica 45 Light" w:eastAsia="Times New Roman" w:hAnsi="Helvetica 45 Light" w:cs="Calibri"/>
                <w:b/>
                <w:sz w:val="18"/>
                <w:szCs w:val="18"/>
                <w:lang w:eastAsia="sk-SK"/>
              </w:rPr>
            </w:pPr>
            <w:r w:rsidRPr="00601D18">
              <w:rPr>
                <w:rFonts w:ascii="Helvetica 45 Light" w:eastAsia="Times New Roman" w:hAnsi="Helvetica 45 Light" w:cs="Calibri"/>
                <w:b/>
                <w:sz w:val="18"/>
                <w:szCs w:val="18"/>
                <w:lang w:eastAsia="sk-SK"/>
              </w:rPr>
              <w:t>Project Title</w:t>
            </w:r>
          </w:p>
        </w:tc>
        <w:tc>
          <w:tcPr>
            <w:tcW w:w="850" w:type="dxa"/>
            <w:tcBorders>
              <w:top w:val="nil"/>
              <w:left w:val="nil"/>
              <w:bottom w:val="single" w:sz="4" w:space="0" w:color="808080"/>
              <w:right w:val="single" w:sz="4" w:space="0" w:color="808080"/>
            </w:tcBorders>
            <w:shd w:val="clear" w:color="000000" w:fill="A6A6A6"/>
            <w:vAlign w:val="center"/>
            <w:hideMark/>
          </w:tcPr>
          <w:p w14:paraId="31687E90" w14:textId="77777777" w:rsidR="00601D18" w:rsidRPr="00601D18" w:rsidRDefault="00601D18" w:rsidP="00601D18">
            <w:pPr>
              <w:spacing w:after="0" w:line="240" w:lineRule="auto"/>
              <w:rPr>
                <w:rFonts w:ascii="Helvetica 45 Light" w:eastAsia="Times New Roman" w:hAnsi="Helvetica 45 Light" w:cs="Calibri"/>
                <w:b/>
                <w:sz w:val="18"/>
                <w:szCs w:val="18"/>
                <w:lang w:eastAsia="sk-SK"/>
              </w:rPr>
            </w:pPr>
            <w:r w:rsidRPr="00601D18">
              <w:rPr>
                <w:rFonts w:ascii="Helvetica 45 Light" w:eastAsia="Times New Roman" w:hAnsi="Helvetica 45 Light" w:cs="Calibri"/>
                <w:b/>
                <w:sz w:val="18"/>
                <w:szCs w:val="18"/>
                <w:lang w:eastAsia="sk-SK"/>
              </w:rPr>
              <w:t>Headquarters</w:t>
            </w:r>
          </w:p>
        </w:tc>
        <w:tc>
          <w:tcPr>
            <w:tcW w:w="1134" w:type="dxa"/>
            <w:tcBorders>
              <w:top w:val="nil"/>
              <w:left w:val="nil"/>
              <w:bottom w:val="single" w:sz="4" w:space="0" w:color="808080"/>
              <w:right w:val="single" w:sz="4" w:space="0" w:color="808080"/>
            </w:tcBorders>
            <w:shd w:val="clear" w:color="000000" w:fill="A6A6A6"/>
            <w:vAlign w:val="center"/>
            <w:hideMark/>
          </w:tcPr>
          <w:p w14:paraId="10CC2385" w14:textId="77777777" w:rsidR="00601D18" w:rsidRPr="00601D18" w:rsidRDefault="00601D18" w:rsidP="00601D18">
            <w:pPr>
              <w:spacing w:after="0" w:line="240" w:lineRule="auto"/>
              <w:jc w:val="center"/>
              <w:rPr>
                <w:rFonts w:ascii="Helvetica 45 Light" w:eastAsia="Times New Roman" w:hAnsi="Helvetica 45 Light" w:cs="Calibri"/>
                <w:b/>
                <w:sz w:val="18"/>
                <w:szCs w:val="18"/>
                <w:lang w:eastAsia="sk-SK"/>
              </w:rPr>
            </w:pPr>
            <w:r w:rsidRPr="00601D18">
              <w:rPr>
                <w:rFonts w:ascii="Helvetica 45 Light" w:eastAsia="Times New Roman" w:hAnsi="Helvetica 45 Light" w:cs="Calibri"/>
                <w:b/>
                <w:sz w:val="18"/>
                <w:szCs w:val="18"/>
                <w:lang w:eastAsia="sk-SK"/>
              </w:rPr>
              <w:t>Proposed financial support</w:t>
            </w:r>
          </w:p>
        </w:tc>
        <w:tc>
          <w:tcPr>
            <w:tcW w:w="4825" w:type="dxa"/>
            <w:tcBorders>
              <w:top w:val="nil"/>
              <w:left w:val="nil"/>
              <w:bottom w:val="single" w:sz="4" w:space="0" w:color="808080"/>
              <w:right w:val="nil"/>
            </w:tcBorders>
            <w:shd w:val="clear" w:color="000000" w:fill="A6A6A6"/>
            <w:vAlign w:val="center"/>
            <w:hideMark/>
          </w:tcPr>
          <w:p w14:paraId="027B6A8E" w14:textId="77777777" w:rsidR="00601D18" w:rsidRPr="00601D18" w:rsidRDefault="00601D18" w:rsidP="00601D18">
            <w:pPr>
              <w:spacing w:after="0" w:line="240" w:lineRule="auto"/>
              <w:ind w:right="-67"/>
              <w:jc w:val="center"/>
              <w:rPr>
                <w:rFonts w:ascii="Calibri" w:eastAsia="Times New Roman" w:hAnsi="Calibri" w:cs="Calibri"/>
                <w:b/>
                <w:sz w:val="18"/>
                <w:szCs w:val="18"/>
                <w:lang w:eastAsia="sk-SK"/>
              </w:rPr>
            </w:pPr>
            <w:r w:rsidRPr="00601D18">
              <w:rPr>
                <w:rFonts w:ascii="Calibri" w:eastAsia="Times New Roman" w:hAnsi="Calibri" w:cs="Calibri"/>
                <w:b/>
                <w:sz w:val="18"/>
                <w:szCs w:val="18"/>
                <w:lang w:eastAsia="sk-SK"/>
              </w:rPr>
              <w:t>Project Annotation</w:t>
            </w:r>
          </w:p>
        </w:tc>
      </w:tr>
      <w:tr w:rsidR="00601D18" w:rsidRPr="00601D18" w14:paraId="0556F2EF" w14:textId="77777777" w:rsidTr="00601D18">
        <w:trPr>
          <w:trHeight w:val="1288"/>
        </w:trPr>
        <w:tc>
          <w:tcPr>
            <w:tcW w:w="704" w:type="dxa"/>
            <w:tcBorders>
              <w:top w:val="nil"/>
              <w:left w:val="single" w:sz="8" w:space="0" w:color="808080"/>
              <w:bottom w:val="single" w:sz="4" w:space="0" w:color="808080"/>
              <w:right w:val="nil"/>
            </w:tcBorders>
            <w:shd w:val="clear" w:color="auto" w:fill="auto"/>
            <w:vAlign w:val="center"/>
            <w:hideMark/>
          </w:tcPr>
          <w:p w14:paraId="26E02B5A" w14:textId="77777777" w:rsidR="00601D18" w:rsidRPr="00601D18" w:rsidRDefault="00601D18" w:rsidP="00601D18">
            <w:pPr>
              <w:spacing w:after="0" w:line="240" w:lineRule="auto"/>
              <w:jc w:val="center"/>
              <w:rPr>
                <w:rFonts w:ascii="Helvetica 45 Light" w:eastAsia="Times New Roman" w:hAnsi="Helvetica 45 Light" w:cs="Calibri"/>
                <w:color w:val="000000"/>
                <w:sz w:val="18"/>
                <w:szCs w:val="18"/>
                <w:lang w:eastAsia="sk-SK"/>
              </w:rPr>
            </w:pPr>
            <w:r w:rsidRPr="00601D18">
              <w:rPr>
                <w:rFonts w:ascii="Helvetica 45 Light" w:eastAsia="Calibri" w:hAnsi="Helvetica 45 Light" w:cs="Calibri"/>
                <w:color w:val="000000"/>
                <w:sz w:val="18"/>
                <w:szCs w:val="18"/>
              </w:rPr>
              <w:t>1</w:t>
            </w:r>
          </w:p>
        </w:tc>
        <w:tc>
          <w:tcPr>
            <w:tcW w:w="2126" w:type="dxa"/>
            <w:tcBorders>
              <w:top w:val="single" w:sz="4" w:space="0" w:color="808080"/>
              <w:left w:val="single" w:sz="4" w:space="0" w:color="808080"/>
              <w:bottom w:val="single" w:sz="4" w:space="0" w:color="808080"/>
              <w:right w:val="single" w:sz="4" w:space="0" w:color="808080"/>
            </w:tcBorders>
            <w:shd w:val="clear" w:color="000000" w:fill="FFFFFF"/>
            <w:vAlign w:val="center"/>
            <w:hideMark/>
          </w:tcPr>
          <w:p w14:paraId="00EBE6A1" w14:textId="77777777" w:rsidR="00601D18" w:rsidRPr="00601D18" w:rsidRDefault="00601D18" w:rsidP="00601D18">
            <w:pPr>
              <w:spacing w:after="0" w:line="240" w:lineRule="auto"/>
              <w:rPr>
                <w:rFonts w:ascii="Helvetica 45 Light" w:eastAsia="Times New Roman" w:hAnsi="Helvetica 45 Light" w:cs="Calibri"/>
                <w:sz w:val="18"/>
                <w:szCs w:val="18"/>
                <w:lang w:eastAsia="sk-SK"/>
              </w:rPr>
            </w:pPr>
            <w:r w:rsidRPr="00601D18">
              <w:rPr>
                <w:rFonts w:ascii="Helvetica 45 Light" w:eastAsia="Times New Roman" w:hAnsi="Helvetica 45 Light" w:cs="Calibri"/>
                <w:sz w:val="18"/>
                <w:szCs w:val="18"/>
                <w:lang w:eastAsia="sk-SK"/>
              </w:rPr>
              <w:t xml:space="preserve">The Active Community with </w:t>
            </w:r>
            <w:proofErr w:type="spellStart"/>
            <w:r w:rsidRPr="00601D18">
              <w:rPr>
                <w:rFonts w:ascii="Helvetica 45 Light" w:eastAsia="Times New Roman" w:hAnsi="Helvetica 45 Light" w:cs="Calibri"/>
                <w:sz w:val="18"/>
                <w:szCs w:val="18"/>
                <w:lang w:eastAsia="sk-SK"/>
              </w:rPr>
              <w:t>Nadácia</w:t>
            </w:r>
            <w:proofErr w:type="spellEnd"/>
            <w:r w:rsidRPr="00601D18">
              <w:rPr>
                <w:rFonts w:ascii="Helvetica 45 Light" w:eastAsia="Times New Roman" w:hAnsi="Helvetica 45 Light" w:cs="Calibri"/>
                <w:sz w:val="18"/>
                <w:szCs w:val="18"/>
                <w:lang w:eastAsia="sk-SK"/>
              </w:rPr>
              <w:t xml:space="preserve"> Orange Program</w:t>
            </w:r>
          </w:p>
        </w:tc>
        <w:tc>
          <w:tcPr>
            <w:tcW w:w="1985" w:type="dxa"/>
            <w:tcBorders>
              <w:top w:val="single" w:sz="4" w:space="0" w:color="808080"/>
              <w:left w:val="nil"/>
              <w:bottom w:val="single" w:sz="4" w:space="0" w:color="808080"/>
              <w:right w:val="single" w:sz="4" w:space="0" w:color="808080"/>
            </w:tcBorders>
            <w:shd w:val="clear" w:color="auto" w:fill="auto"/>
            <w:vAlign w:val="center"/>
          </w:tcPr>
          <w:p w14:paraId="74FB542D" w14:textId="77777777" w:rsidR="00601D18" w:rsidRPr="00601D18" w:rsidRDefault="00601D18" w:rsidP="00601D18">
            <w:pPr>
              <w:spacing w:after="0" w:line="240" w:lineRule="auto"/>
              <w:rPr>
                <w:rFonts w:ascii="Helvetica 45 Light" w:eastAsia="Calibri" w:hAnsi="Helvetica 45 Light" w:cs="Calibri"/>
                <w:color w:val="FF0000"/>
                <w:sz w:val="18"/>
                <w:szCs w:val="18"/>
              </w:rPr>
            </w:pPr>
            <w:r w:rsidRPr="00601D18">
              <w:rPr>
                <w:rFonts w:ascii="Helvetica 45 Light" w:eastAsia="Calibri" w:hAnsi="Helvetica 45 Light" w:cs="Calibri"/>
                <w:b/>
                <w:bCs/>
                <w:color w:val="000000"/>
                <w:sz w:val="18"/>
                <w:szCs w:val="18"/>
                <w:lang w:val="sk-SK"/>
              </w:rPr>
              <w:t xml:space="preserve">Truc </w:t>
            </w:r>
            <w:proofErr w:type="spellStart"/>
            <w:r w:rsidRPr="00601D18">
              <w:rPr>
                <w:rFonts w:ascii="Helvetica 45 Light" w:eastAsia="Calibri" w:hAnsi="Helvetica 45 Light" w:cs="Calibri"/>
                <w:b/>
                <w:bCs/>
                <w:color w:val="000000"/>
                <w:sz w:val="18"/>
                <w:szCs w:val="18"/>
                <w:lang w:val="sk-SK"/>
              </w:rPr>
              <w:t>sphérique</w:t>
            </w:r>
            <w:proofErr w:type="spellEnd"/>
          </w:p>
        </w:tc>
        <w:tc>
          <w:tcPr>
            <w:tcW w:w="1134" w:type="dxa"/>
            <w:tcBorders>
              <w:top w:val="nil"/>
              <w:left w:val="nil"/>
              <w:bottom w:val="single" w:sz="4" w:space="0" w:color="808080"/>
              <w:right w:val="single" w:sz="4" w:space="0" w:color="808080"/>
            </w:tcBorders>
            <w:shd w:val="clear" w:color="auto" w:fill="auto"/>
            <w:vAlign w:val="center"/>
          </w:tcPr>
          <w:p w14:paraId="68D92A33" w14:textId="77777777" w:rsidR="00601D18" w:rsidRPr="00601D18" w:rsidRDefault="00601D18" w:rsidP="00601D18">
            <w:pPr>
              <w:spacing w:after="0" w:line="240" w:lineRule="auto"/>
              <w:rPr>
                <w:rFonts w:ascii="Helvetica 45 Light" w:eastAsia="Calibri" w:hAnsi="Helvetica 45 Light" w:cs="Calibri"/>
                <w:sz w:val="18"/>
                <w:szCs w:val="18"/>
              </w:rPr>
            </w:pPr>
            <w:r w:rsidRPr="00601D18">
              <w:rPr>
                <w:rFonts w:ascii="Helvetica 45 Light" w:eastAsia="Calibri" w:hAnsi="Helvetica 45 Light" w:cs="Calibri"/>
                <w:color w:val="000000"/>
                <w:sz w:val="18"/>
                <w:szCs w:val="18"/>
                <w:lang w:val="sk-SK"/>
              </w:rPr>
              <w:t xml:space="preserve">Railway </w:t>
            </w:r>
            <w:proofErr w:type="spellStart"/>
            <w:r w:rsidRPr="00601D18">
              <w:rPr>
                <w:rFonts w:ascii="Helvetica 45 Light" w:eastAsia="Calibri" w:hAnsi="Helvetica 45 Light" w:cs="Calibri"/>
                <w:color w:val="000000"/>
                <w:sz w:val="18"/>
                <w:szCs w:val="18"/>
                <w:lang w:val="sk-SK"/>
              </w:rPr>
              <w:t>Station</w:t>
            </w:r>
            <w:proofErr w:type="spellEnd"/>
            <w:r w:rsidRPr="00601D18">
              <w:rPr>
                <w:rFonts w:ascii="Helvetica 45 Light" w:eastAsia="Calibri" w:hAnsi="Helvetica 45 Light" w:cs="Calibri"/>
                <w:color w:val="000000"/>
                <w:sz w:val="18"/>
                <w:szCs w:val="18"/>
                <w:lang w:val="sk-SK"/>
              </w:rPr>
              <w:t xml:space="preserve"> and New </w:t>
            </w:r>
            <w:proofErr w:type="spellStart"/>
            <w:r w:rsidRPr="00601D18">
              <w:rPr>
                <w:rFonts w:ascii="Helvetica 45 Light" w:eastAsia="Calibri" w:hAnsi="Helvetica 45 Light" w:cs="Calibri"/>
                <w:color w:val="000000"/>
                <w:sz w:val="18"/>
                <w:szCs w:val="18"/>
                <w:lang w:val="sk-SK"/>
              </w:rPr>
              <w:t>Synagogy</w:t>
            </w:r>
            <w:proofErr w:type="spellEnd"/>
            <w:r w:rsidRPr="00601D18">
              <w:rPr>
                <w:rFonts w:ascii="Helvetica 45 Light" w:eastAsia="Calibri" w:hAnsi="Helvetica 45 Light" w:cs="Calibri"/>
                <w:color w:val="000000"/>
                <w:sz w:val="18"/>
                <w:szCs w:val="18"/>
                <w:lang w:val="sk-SK"/>
              </w:rPr>
              <w:t xml:space="preserve"> in new reality</w:t>
            </w:r>
          </w:p>
        </w:tc>
        <w:tc>
          <w:tcPr>
            <w:tcW w:w="850" w:type="dxa"/>
            <w:tcBorders>
              <w:top w:val="nil"/>
              <w:left w:val="nil"/>
              <w:bottom w:val="single" w:sz="4" w:space="0" w:color="808080"/>
              <w:right w:val="single" w:sz="4" w:space="0" w:color="808080"/>
            </w:tcBorders>
            <w:shd w:val="clear" w:color="auto" w:fill="auto"/>
            <w:noWrap/>
            <w:vAlign w:val="center"/>
          </w:tcPr>
          <w:p w14:paraId="6E34C276" w14:textId="77777777" w:rsidR="00601D18" w:rsidRPr="00601D18" w:rsidRDefault="00601D18" w:rsidP="00601D18">
            <w:pPr>
              <w:spacing w:after="0" w:line="240" w:lineRule="auto"/>
              <w:jc w:val="center"/>
              <w:rPr>
                <w:rFonts w:ascii="Helvetica 45 Light" w:eastAsia="Times New Roman" w:hAnsi="Helvetica 45 Light" w:cs="Calibri"/>
                <w:sz w:val="18"/>
                <w:szCs w:val="18"/>
                <w:lang w:eastAsia="sk-SK"/>
              </w:rPr>
            </w:pPr>
            <w:r w:rsidRPr="00601D18">
              <w:rPr>
                <w:rFonts w:ascii="Helvetica 45 Light" w:eastAsia="Calibri" w:hAnsi="Helvetica 45 Light" w:cs="Calibri"/>
                <w:color w:val="000000"/>
                <w:sz w:val="18"/>
                <w:szCs w:val="18"/>
                <w:lang w:val="sk-SK"/>
              </w:rPr>
              <w:t>Žilina</w:t>
            </w:r>
          </w:p>
        </w:tc>
        <w:tc>
          <w:tcPr>
            <w:tcW w:w="1134" w:type="dxa"/>
            <w:tcBorders>
              <w:top w:val="nil"/>
              <w:left w:val="nil"/>
              <w:bottom w:val="single" w:sz="4" w:space="0" w:color="808080"/>
              <w:right w:val="single" w:sz="4" w:space="0" w:color="808080"/>
            </w:tcBorders>
            <w:shd w:val="clear" w:color="auto" w:fill="auto"/>
            <w:noWrap/>
            <w:vAlign w:val="center"/>
          </w:tcPr>
          <w:p w14:paraId="79152432" w14:textId="77777777" w:rsidR="00601D18" w:rsidRPr="00601D18" w:rsidRDefault="00601D18" w:rsidP="00601D18">
            <w:pPr>
              <w:spacing w:after="0" w:line="240" w:lineRule="auto"/>
              <w:jc w:val="right"/>
              <w:rPr>
                <w:rFonts w:ascii="Helvetica 45 Light" w:eastAsia="Times New Roman" w:hAnsi="Helvetica 45 Light" w:cs="Calibri"/>
                <w:color w:val="FF0000"/>
                <w:sz w:val="18"/>
                <w:szCs w:val="18"/>
                <w:lang w:eastAsia="sk-SK"/>
              </w:rPr>
            </w:pPr>
            <w:r w:rsidRPr="00601D18">
              <w:rPr>
                <w:rFonts w:ascii="Helvetica 45 Light" w:eastAsia="Calibri" w:hAnsi="Helvetica 45 Light" w:cs="Calibri"/>
                <w:color w:val="000000"/>
                <w:sz w:val="18"/>
                <w:szCs w:val="18"/>
              </w:rPr>
              <w:t>13.000 €</w:t>
            </w:r>
          </w:p>
        </w:tc>
        <w:tc>
          <w:tcPr>
            <w:tcW w:w="4825" w:type="dxa"/>
            <w:tcBorders>
              <w:top w:val="nil"/>
              <w:left w:val="nil"/>
              <w:bottom w:val="single" w:sz="4" w:space="0" w:color="808080"/>
              <w:right w:val="single" w:sz="4" w:space="0" w:color="808080"/>
            </w:tcBorders>
            <w:shd w:val="clear" w:color="auto" w:fill="auto"/>
          </w:tcPr>
          <w:p w14:paraId="3B1A91C4" w14:textId="77777777" w:rsidR="00601D18" w:rsidRPr="00601D18" w:rsidRDefault="00601D18" w:rsidP="00601D18">
            <w:pPr>
              <w:spacing w:after="0" w:line="240" w:lineRule="auto"/>
              <w:rPr>
                <w:rFonts w:ascii="Calibri" w:eastAsia="Times New Roman" w:hAnsi="Calibri" w:cs="Calibri"/>
                <w:color w:val="FF0000"/>
                <w:sz w:val="18"/>
                <w:szCs w:val="18"/>
                <w:lang w:eastAsia="sk-SK"/>
              </w:rPr>
            </w:pPr>
            <w:proofErr w:type="spellStart"/>
            <w:r w:rsidRPr="00601D18">
              <w:rPr>
                <w:rFonts w:ascii="Calibri" w:eastAsia="Calibri" w:hAnsi="Calibri" w:cs="Calibri"/>
                <w:sz w:val="18"/>
                <w:szCs w:val="18"/>
              </w:rPr>
              <w:t>Truc</w:t>
            </w:r>
            <w:proofErr w:type="spellEnd"/>
            <w:r w:rsidRPr="00601D18">
              <w:rPr>
                <w:rFonts w:ascii="Calibri" w:eastAsia="Calibri" w:hAnsi="Calibri" w:cs="Calibri"/>
                <w:sz w:val="18"/>
                <w:szCs w:val="18"/>
              </w:rPr>
              <w:t xml:space="preserve"> </w:t>
            </w:r>
            <w:proofErr w:type="spellStart"/>
            <w:r w:rsidRPr="00601D18">
              <w:rPr>
                <w:rFonts w:ascii="Calibri" w:eastAsia="Calibri" w:hAnsi="Calibri" w:cs="Calibri"/>
                <w:sz w:val="18"/>
                <w:szCs w:val="18"/>
              </w:rPr>
              <w:t>sphérique</w:t>
            </w:r>
            <w:proofErr w:type="spellEnd"/>
            <w:r w:rsidRPr="00601D18">
              <w:rPr>
                <w:rFonts w:ascii="Calibri" w:eastAsia="Calibri" w:hAnsi="Calibri" w:cs="Calibri"/>
                <w:sz w:val="18"/>
                <w:szCs w:val="18"/>
              </w:rPr>
              <w:t xml:space="preserve"> is a team of creative and hardworking enthusiasts for whom current events and art are truly important. In Žilina, a small European town, they´ve renovated and now they are taking care of two spots - </w:t>
            </w:r>
            <w:proofErr w:type="spellStart"/>
            <w:r w:rsidRPr="00601D18">
              <w:rPr>
                <w:rFonts w:ascii="Calibri" w:eastAsia="Calibri" w:hAnsi="Calibri" w:cs="Calibri"/>
                <w:sz w:val="18"/>
                <w:szCs w:val="18"/>
              </w:rPr>
              <w:t>Stanica</w:t>
            </w:r>
            <w:proofErr w:type="spellEnd"/>
            <w:r w:rsidRPr="00601D18">
              <w:rPr>
                <w:rFonts w:ascii="Calibri" w:eastAsia="Calibri" w:hAnsi="Calibri" w:cs="Calibri"/>
                <w:sz w:val="18"/>
                <w:szCs w:val="18"/>
              </w:rPr>
              <w:t xml:space="preserve"> and </w:t>
            </w:r>
            <w:proofErr w:type="spellStart"/>
            <w:r w:rsidRPr="00601D18">
              <w:rPr>
                <w:rFonts w:ascii="Calibri" w:eastAsia="Calibri" w:hAnsi="Calibri" w:cs="Calibri"/>
                <w:sz w:val="18"/>
                <w:szCs w:val="18"/>
              </w:rPr>
              <w:t>Synagóga</w:t>
            </w:r>
            <w:proofErr w:type="spellEnd"/>
            <w:r w:rsidRPr="00601D18">
              <w:rPr>
                <w:rFonts w:ascii="Calibri" w:eastAsia="Calibri" w:hAnsi="Calibri" w:cs="Calibri"/>
                <w:sz w:val="18"/>
                <w:szCs w:val="18"/>
              </w:rPr>
              <w:t xml:space="preserve">. The group hosts various forms of art, education, and community gatherings for open-minded people. They are developing new topics - digital security and skills. Thanks to the cooperation with the </w:t>
            </w:r>
            <w:proofErr w:type="spellStart"/>
            <w:r w:rsidRPr="00601D18">
              <w:rPr>
                <w:rFonts w:ascii="Calibri" w:eastAsia="Calibri" w:hAnsi="Calibri" w:cs="Calibri"/>
                <w:sz w:val="18"/>
                <w:szCs w:val="18"/>
              </w:rPr>
              <w:t>Nadácia</w:t>
            </w:r>
            <w:proofErr w:type="spellEnd"/>
            <w:r w:rsidRPr="00601D18">
              <w:rPr>
                <w:rFonts w:ascii="Calibri" w:eastAsia="Calibri" w:hAnsi="Calibri" w:cs="Calibri"/>
                <w:sz w:val="18"/>
                <w:szCs w:val="18"/>
              </w:rPr>
              <w:t xml:space="preserve"> Orange they included them into the program of cultural centers </w:t>
            </w:r>
            <w:proofErr w:type="spellStart"/>
            <w:r w:rsidRPr="00601D18">
              <w:rPr>
                <w:rFonts w:ascii="Calibri" w:eastAsia="Calibri" w:hAnsi="Calibri" w:cs="Calibri"/>
                <w:sz w:val="18"/>
                <w:szCs w:val="18"/>
              </w:rPr>
              <w:t>Stanica</w:t>
            </w:r>
            <w:proofErr w:type="spellEnd"/>
            <w:r w:rsidRPr="00601D18">
              <w:rPr>
                <w:rFonts w:ascii="Calibri" w:eastAsia="Calibri" w:hAnsi="Calibri" w:cs="Calibri"/>
                <w:sz w:val="18"/>
                <w:szCs w:val="18"/>
              </w:rPr>
              <w:t xml:space="preserve"> and </w:t>
            </w:r>
            <w:proofErr w:type="spellStart"/>
            <w:r w:rsidRPr="00601D18">
              <w:rPr>
                <w:rFonts w:ascii="Calibri" w:eastAsia="Calibri" w:hAnsi="Calibri" w:cs="Calibri"/>
                <w:sz w:val="18"/>
                <w:szCs w:val="18"/>
              </w:rPr>
              <w:t>Nová</w:t>
            </w:r>
            <w:proofErr w:type="spellEnd"/>
            <w:r w:rsidRPr="00601D18">
              <w:rPr>
                <w:rFonts w:ascii="Calibri" w:eastAsia="Calibri" w:hAnsi="Calibri" w:cs="Calibri"/>
                <w:sz w:val="18"/>
                <w:szCs w:val="18"/>
              </w:rPr>
              <w:t xml:space="preserve"> </w:t>
            </w:r>
            <w:proofErr w:type="spellStart"/>
            <w:r w:rsidRPr="00601D18">
              <w:rPr>
                <w:rFonts w:ascii="Calibri" w:eastAsia="Calibri" w:hAnsi="Calibri" w:cs="Calibri"/>
                <w:sz w:val="18"/>
                <w:szCs w:val="18"/>
              </w:rPr>
              <w:t>synagóga</w:t>
            </w:r>
            <w:proofErr w:type="spellEnd"/>
            <w:r w:rsidRPr="00601D18">
              <w:rPr>
                <w:rFonts w:ascii="Calibri" w:eastAsia="Calibri" w:hAnsi="Calibri" w:cs="Calibri"/>
                <w:sz w:val="18"/>
                <w:szCs w:val="18"/>
              </w:rPr>
              <w:t xml:space="preserve"> last year. In 2023, they will mainly focus on cooperation and assistance for local elementary schools and elementary school teachers. Animated film workshops for children and animated film workshops for teachers with methodology, which can be applied in their schools were prepared as well. The public can take part in discussions and workshops about artificial intelligence and discussion called How to differentiate hoaxes connected with the theatre performance TROLLO. The team introduces new approaches mainly thanks to the educational program with the </w:t>
            </w:r>
            <w:proofErr w:type="spellStart"/>
            <w:r w:rsidRPr="00601D18">
              <w:rPr>
                <w:rFonts w:ascii="Calibri" w:eastAsia="Calibri" w:hAnsi="Calibri" w:cs="Calibri"/>
                <w:sz w:val="18"/>
                <w:szCs w:val="18"/>
              </w:rPr>
              <w:t>Bystriny</w:t>
            </w:r>
            <w:proofErr w:type="spellEnd"/>
            <w:r w:rsidRPr="00601D18">
              <w:rPr>
                <w:rFonts w:ascii="Calibri" w:eastAsia="Calibri" w:hAnsi="Calibri" w:cs="Calibri"/>
                <w:sz w:val="18"/>
                <w:szCs w:val="18"/>
              </w:rPr>
              <w:t xml:space="preserve"> and the mentoring program. The project also implements management innovations of the organization which will empower the organization’s resilience and bring internal capacity development, which will have a positive effect on visitors, partners, and the local community. The funds will be used for the preparation of digital skills events, the costs of campaigns and PR experts, the energy operation of 2 areas and the professionalization of accounting processes.</w:t>
            </w:r>
          </w:p>
        </w:tc>
      </w:tr>
      <w:tr w:rsidR="00601D18" w:rsidRPr="00601D18" w14:paraId="116E617A" w14:textId="77777777" w:rsidTr="00601D18">
        <w:trPr>
          <w:trHeight w:val="1288"/>
        </w:trPr>
        <w:tc>
          <w:tcPr>
            <w:tcW w:w="704" w:type="dxa"/>
            <w:tcBorders>
              <w:top w:val="nil"/>
              <w:left w:val="single" w:sz="8" w:space="0" w:color="808080"/>
              <w:bottom w:val="single" w:sz="4" w:space="0" w:color="808080"/>
              <w:right w:val="nil"/>
            </w:tcBorders>
            <w:shd w:val="clear" w:color="auto" w:fill="auto"/>
            <w:vAlign w:val="center"/>
          </w:tcPr>
          <w:p w14:paraId="73B26F6C" w14:textId="77777777" w:rsidR="00601D18" w:rsidRPr="00601D18" w:rsidRDefault="00601D18" w:rsidP="00601D18">
            <w:pPr>
              <w:spacing w:after="0" w:line="240" w:lineRule="auto"/>
              <w:jc w:val="center"/>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rPr>
              <w:t>2</w:t>
            </w:r>
          </w:p>
        </w:tc>
        <w:tc>
          <w:tcPr>
            <w:tcW w:w="212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1F696FB5" w14:textId="77777777" w:rsidR="00601D18" w:rsidRPr="00601D18" w:rsidRDefault="00601D18" w:rsidP="00601D18">
            <w:pPr>
              <w:spacing w:after="0" w:line="240" w:lineRule="auto"/>
              <w:rPr>
                <w:rFonts w:ascii="Helvetica 45 Light" w:eastAsia="Times New Roman" w:hAnsi="Helvetica 45 Light" w:cs="Calibri"/>
                <w:sz w:val="18"/>
                <w:szCs w:val="18"/>
                <w:lang w:eastAsia="sk-SK"/>
              </w:rPr>
            </w:pPr>
            <w:r w:rsidRPr="00601D18">
              <w:rPr>
                <w:rFonts w:ascii="Helvetica 45 Light" w:eastAsia="Times New Roman" w:hAnsi="Helvetica 45 Light" w:cs="Calibri"/>
                <w:sz w:val="18"/>
                <w:szCs w:val="18"/>
                <w:lang w:eastAsia="sk-SK"/>
              </w:rPr>
              <w:t xml:space="preserve">The Active Community with </w:t>
            </w:r>
            <w:proofErr w:type="spellStart"/>
            <w:r w:rsidRPr="00601D18">
              <w:rPr>
                <w:rFonts w:ascii="Helvetica 45 Light" w:eastAsia="Times New Roman" w:hAnsi="Helvetica 45 Light" w:cs="Calibri"/>
                <w:sz w:val="18"/>
                <w:szCs w:val="18"/>
                <w:lang w:eastAsia="sk-SK"/>
              </w:rPr>
              <w:t>Nadácia</w:t>
            </w:r>
            <w:proofErr w:type="spellEnd"/>
            <w:r w:rsidRPr="00601D18">
              <w:rPr>
                <w:rFonts w:ascii="Helvetica 45 Light" w:eastAsia="Times New Roman" w:hAnsi="Helvetica 45 Light" w:cs="Calibri"/>
                <w:sz w:val="18"/>
                <w:szCs w:val="18"/>
                <w:lang w:eastAsia="sk-SK"/>
              </w:rPr>
              <w:t xml:space="preserve"> Orange Program</w:t>
            </w:r>
          </w:p>
        </w:tc>
        <w:tc>
          <w:tcPr>
            <w:tcW w:w="1985" w:type="dxa"/>
            <w:tcBorders>
              <w:top w:val="single" w:sz="4" w:space="0" w:color="808080"/>
              <w:left w:val="nil"/>
              <w:bottom w:val="single" w:sz="4" w:space="0" w:color="808080"/>
              <w:right w:val="single" w:sz="4" w:space="0" w:color="808080"/>
            </w:tcBorders>
            <w:shd w:val="clear" w:color="auto" w:fill="auto"/>
            <w:vAlign w:val="center"/>
          </w:tcPr>
          <w:p w14:paraId="2AEF34C4" w14:textId="77777777" w:rsidR="00601D18" w:rsidRPr="00601D18" w:rsidRDefault="00601D18" w:rsidP="00601D18">
            <w:pPr>
              <w:spacing w:after="0" w:line="240" w:lineRule="auto"/>
              <w:rPr>
                <w:rFonts w:ascii="Helvetica 45 Light" w:eastAsia="Calibri" w:hAnsi="Helvetica 45 Light" w:cs="Calibri"/>
                <w:color w:val="000000"/>
                <w:sz w:val="18"/>
                <w:szCs w:val="18"/>
              </w:rPr>
            </w:pPr>
            <w:r w:rsidRPr="00601D18">
              <w:rPr>
                <w:rFonts w:ascii="Helvetica 45 Light" w:eastAsia="Calibri" w:hAnsi="Helvetica 45 Light" w:cs="Calibri"/>
                <w:b/>
                <w:bCs/>
                <w:color w:val="000000"/>
                <w:sz w:val="18"/>
                <w:szCs w:val="18"/>
                <w:lang w:val="sk-SK"/>
              </w:rPr>
              <w:t xml:space="preserve">Záhrada - Centrum nezávislej kultúry, </w:t>
            </w:r>
            <w:proofErr w:type="spellStart"/>
            <w:r w:rsidRPr="00601D18">
              <w:rPr>
                <w:rFonts w:ascii="Helvetica 45 Light" w:eastAsia="Calibri" w:hAnsi="Helvetica 45 Light" w:cs="Calibri"/>
                <w:b/>
                <w:bCs/>
                <w:color w:val="000000"/>
                <w:sz w:val="18"/>
                <w:szCs w:val="18"/>
                <w:lang w:val="sk-SK"/>
              </w:rPr>
              <w:t>n.o</w:t>
            </w:r>
            <w:proofErr w:type="spellEnd"/>
            <w:r w:rsidRPr="00601D18">
              <w:rPr>
                <w:rFonts w:ascii="Helvetica 45 Light" w:eastAsia="Calibri" w:hAnsi="Helvetica 45 Light" w:cs="Calibri"/>
                <w:b/>
                <w:bCs/>
                <w:color w:val="000000"/>
                <w:sz w:val="18"/>
                <w:szCs w:val="18"/>
                <w:lang w:val="sk-SK"/>
              </w:rPr>
              <w:t>.</w:t>
            </w:r>
          </w:p>
        </w:tc>
        <w:tc>
          <w:tcPr>
            <w:tcW w:w="1134" w:type="dxa"/>
            <w:tcBorders>
              <w:top w:val="nil"/>
              <w:left w:val="nil"/>
              <w:bottom w:val="single" w:sz="4" w:space="0" w:color="808080"/>
              <w:right w:val="single" w:sz="4" w:space="0" w:color="808080"/>
            </w:tcBorders>
            <w:shd w:val="clear" w:color="auto" w:fill="auto"/>
            <w:vAlign w:val="center"/>
          </w:tcPr>
          <w:p w14:paraId="35C81E04" w14:textId="77777777" w:rsidR="00601D18" w:rsidRPr="00601D18" w:rsidRDefault="00601D18" w:rsidP="00601D18">
            <w:pPr>
              <w:spacing w:after="0" w:line="240" w:lineRule="auto"/>
              <w:rPr>
                <w:rFonts w:ascii="Helvetica 45 Light" w:eastAsia="Calibri" w:hAnsi="Helvetica 45 Light" w:cs="Calibri"/>
                <w:color w:val="000000"/>
                <w:sz w:val="18"/>
                <w:szCs w:val="18"/>
              </w:rPr>
            </w:pPr>
            <w:proofErr w:type="spellStart"/>
            <w:r w:rsidRPr="00601D18">
              <w:rPr>
                <w:rFonts w:ascii="Helvetica 45 Light" w:eastAsia="Calibri" w:hAnsi="Helvetica 45 Light" w:cs="Calibri"/>
                <w:color w:val="000000"/>
                <w:sz w:val="18"/>
                <w:szCs w:val="18"/>
                <w:lang w:val="sk-SK"/>
              </w:rPr>
              <w:t>Garden</w:t>
            </w:r>
            <w:proofErr w:type="spellEnd"/>
            <w:r w:rsidRPr="00601D18">
              <w:rPr>
                <w:rFonts w:ascii="Helvetica 45 Light" w:eastAsia="Calibri" w:hAnsi="Helvetica 45 Light" w:cs="Calibri"/>
                <w:color w:val="000000"/>
                <w:sz w:val="18"/>
                <w:szCs w:val="18"/>
                <w:lang w:val="sk-SK"/>
              </w:rPr>
              <w:t>++</w:t>
            </w:r>
          </w:p>
        </w:tc>
        <w:tc>
          <w:tcPr>
            <w:tcW w:w="850" w:type="dxa"/>
            <w:tcBorders>
              <w:top w:val="nil"/>
              <w:left w:val="nil"/>
              <w:bottom w:val="single" w:sz="4" w:space="0" w:color="808080"/>
              <w:right w:val="single" w:sz="4" w:space="0" w:color="808080"/>
            </w:tcBorders>
            <w:shd w:val="clear" w:color="auto" w:fill="auto"/>
            <w:noWrap/>
            <w:vAlign w:val="center"/>
          </w:tcPr>
          <w:p w14:paraId="59345EFC" w14:textId="77777777" w:rsidR="00601D18" w:rsidRPr="00601D18" w:rsidRDefault="00601D18" w:rsidP="00601D18">
            <w:pPr>
              <w:spacing w:after="0" w:line="240" w:lineRule="auto"/>
              <w:jc w:val="center"/>
              <w:rPr>
                <w:rFonts w:ascii="Helvetica 45 Light" w:eastAsia="Calibri" w:hAnsi="Helvetica 45 Light" w:cs="Calibri"/>
                <w:sz w:val="18"/>
                <w:szCs w:val="18"/>
              </w:rPr>
            </w:pPr>
            <w:r w:rsidRPr="00601D18">
              <w:rPr>
                <w:rFonts w:ascii="Helvetica 45 Light" w:eastAsia="Calibri" w:hAnsi="Helvetica 45 Light" w:cs="Calibri"/>
                <w:color w:val="000000"/>
                <w:sz w:val="18"/>
                <w:szCs w:val="18"/>
                <w:lang w:val="sk-SK"/>
              </w:rPr>
              <w:t>Banská Bystrica</w:t>
            </w:r>
          </w:p>
        </w:tc>
        <w:tc>
          <w:tcPr>
            <w:tcW w:w="1134" w:type="dxa"/>
            <w:tcBorders>
              <w:top w:val="nil"/>
              <w:left w:val="nil"/>
              <w:bottom w:val="single" w:sz="4" w:space="0" w:color="808080"/>
              <w:right w:val="single" w:sz="4" w:space="0" w:color="808080"/>
            </w:tcBorders>
            <w:shd w:val="clear" w:color="auto" w:fill="auto"/>
            <w:noWrap/>
            <w:vAlign w:val="center"/>
          </w:tcPr>
          <w:p w14:paraId="492CDA17" w14:textId="77777777" w:rsidR="00601D18" w:rsidRPr="00601D18" w:rsidRDefault="00601D18" w:rsidP="00601D18">
            <w:pPr>
              <w:spacing w:after="0" w:line="240" w:lineRule="auto"/>
              <w:jc w:val="right"/>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rPr>
              <w:t>13.000 €</w:t>
            </w:r>
          </w:p>
        </w:tc>
        <w:tc>
          <w:tcPr>
            <w:tcW w:w="4825" w:type="dxa"/>
            <w:tcBorders>
              <w:top w:val="nil"/>
              <w:left w:val="nil"/>
              <w:bottom w:val="single" w:sz="4" w:space="0" w:color="808080"/>
              <w:right w:val="single" w:sz="4" w:space="0" w:color="808080"/>
            </w:tcBorders>
            <w:shd w:val="clear" w:color="auto" w:fill="auto"/>
          </w:tcPr>
          <w:p w14:paraId="58B77773" w14:textId="77777777" w:rsidR="00601D18" w:rsidRPr="00601D18" w:rsidRDefault="00601D18" w:rsidP="00601D18">
            <w:pPr>
              <w:spacing w:after="0" w:line="240" w:lineRule="auto"/>
              <w:rPr>
                <w:rFonts w:ascii="Calibri" w:eastAsia="Calibri" w:hAnsi="Calibri" w:cs="Calibri"/>
                <w:color w:val="000000"/>
                <w:sz w:val="18"/>
                <w:szCs w:val="18"/>
              </w:rPr>
            </w:pPr>
            <w:proofErr w:type="spellStart"/>
            <w:r w:rsidRPr="00601D18">
              <w:rPr>
                <w:rFonts w:ascii="Calibri" w:eastAsia="Calibri" w:hAnsi="Calibri" w:cs="Calibri"/>
                <w:sz w:val="18"/>
                <w:szCs w:val="18"/>
              </w:rPr>
              <w:t>Záhrada</w:t>
            </w:r>
            <w:proofErr w:type="spellEnd"/>
            <w:r w:rsidRPr="00601D18">
              <w:rPr>
                <w:rFonts w:ascii="Calibri" w:eastAsia="Calibri" w:hAnsi="Calibri" w:cs="Calibri"/>
                <w:sz w:val="18"/>
                <w:szCs w:val="18"/>
              </w:rPr>
              <w:t xml:space="preserve"> is a non-profit organization that operates a cultural center in </w:t>
            </w:r>
            <w:proofErr w:type="spellStart"/>
            <w:r w:rsidRPr="00601D18">
              <w:rPr>
                <w:rFonts w:ascii="Calibri" w:eastAsia="Calibri" w:hAnsi="Calibri" w:cs="Calibri"/>
                <w:sz w:val="18"/>
                <w:szCs w:val="18"/>
              </w:rPr>
              <w:t>Banská</w:t>
            </w:r>
            <w:proofErr w:type="spellEnd"/>
            <w:r w:rsidRPr="00601D18">
              <w:rPr>
                <w:rFonts w:ascii="Calibri" w:eastAsia="Calibri" w:hAnsi="Calibri" w:cs="Calibri"/>
                <w:sz w:val="18"/>
                <w:szCs w:val="18"/>
              </w:rPr>
              <w:t xml:space="preserve"> </w:t>
            </w:r>
            <w:proofErr w:type="spellStart"/>
            <w:r w:rsidRPr="00601D18">
              <w:rPr>
                <w:rFonts w:ascii="Calibri" w:eastAsia="Calibri" w:hAnsi="Calibri" w:cs="Calibri"/>
                <w:sz w:val="18"/>
                <w:szCs w:val="18"/>
              </w:rPr>
              <w:t>Bystrica</w:t>
            </w:r>
            <w:proofErr w:type="spellEnd"/>
            <w:r w:rsidRPr="00601D18">
              <w:rPr>
                <w:rFonts w:ascii="Calibri" w:eastAsia="Calibri" w:hAnsi="Calibri" w:cs="Calibri"/>
                <w:sz w:val="18"/>
                <w:szCs w:val="18"/>
              </w:rPr>
              <w:t xml:space="preserve"> with a year-round program of presentations and support for contemporary art and the organization of thematic events, discussions, </w:t>
            </w:r>
            <w:proofErr w:type="gramStart"/>
            <w:r w:rsidRPr="00601D18">
              <w:rPr>
                <w:rFonts w:ascii="Calibri" w:eastAsia="Calibri" w:hAnsi="Calibri" w:cs="Calibri"/>
                <w:sz w:val="18"/>
                <w:szCs w:val="18"/>
              </w:rPr>
              <w:t>and also</w:t>
            </w:r>
            <w:proofErr w:type="gramEnd"/>
            <w:r w:rsidRPr="00601D18">
              <w:rPr>
                <w:rFonts w:ascii="Calibri" w:eastAsia="Calibri" w:hAnsi="Calibri" w:cs="Calibri"/>
                <w:sz w:val="18"/>
                <w:szCs w:val="18"/>
              </w:rPr>
              <w:t xml:space="preserve"> indoor and outdoor festivals in the garden. In 2012, </w:t>
            </w:r>
            <w:proofErr w:type="spellStart"/>
            <w:r w:rsidRPr="00601D18">
              <w:rPr>
                <w:rFonts w:ascii="Calibri" w:eastAsia="Calibri" w:hAnsi="Calibri" w:cs="Calibri"/>
                <w:sz w:val="18"/>
                <w:szCs w:val="18"/>
              </w:rPr>
              <w:t>Záhrada</w:t>
            </w:r>
            <w:proofErr w:type="spellEnd"/>
            <w:r w:rsidRPr="00601D18">
              <w:rPr>
                <w:rFonts w:ascii="Calibri" w:eastAsia="Calibri" w:hAnsi="Calibri" w:cs="Calibri"/>
                <w:sz w:val="18"/>
                <w:szCs w:val="18"/>
              </w:rPr>
              <w:t xml:space="preserve"> won the Orange Foundation Award for Community Development. </w:t>
            </w:r>
            <w:proofErr w:type="spellStart"/>
            <w:r w:rsidRPr="00601D18">
              <w:rPr>
                <w:rFonts w:ascii="Calibri" w:eastAsia="Calibri" w:hAnsi="Calibri" w:cs="Calibri"/>
                <w:sz w:val="18"/>
                <w:szCs w:val="18"/>
              </w:rPr>
              <w:t>Záhrada</w:t>
            </w:r>
            <w:proofErr w:type="spellEnd"/>
            <w:r w:rsidRPr="00601D18">
              <w:rPr>
                <w:rFonts w:ascii="Calibri" w:eastAsia="Calibri" w:hAnsi="Calibri" w:cs="Calibri"/>
                <w:sz w:val="18"/>
                <w:szCs w:val="18"/>
              </w:rPr>
              <w:t xml:space="preserve">++ project reflects the needs of the local community and the social demand for important topics that the audience can encounter in organized events and educational formats. </w:t>
            </w:r>
            <w:r w:rsidRPr="00601D18">
              <w:rPr>
                <w:rFonts w:ascii="Calibri" w:eastAsia="Calibri" w:hAnsi="Calibri" w:cs="Calibri"/>
                <w:sz w:val="18"/>
                <w:szCs w:val="18"/>
              </w:rPr>
              <w:lastRenderedPageBreak/>
              <w:t xml:space="preserve">The main themes of the activities and events are the development of digital skills, information technology, new media, and internet safety. For example: the </w:t>
            </w:r>
            <w:proofErr w:type="spellStart"/>
            <w:r w:rsidRPr="00601D18">
              <w:rPr>
                <w:rFonts w:ascii="Calibri" w:eastAsia="Calibri" w:hAnsi="Calibri" w:cs="Calibri"/>
                <w:sz w:val="18"/>
                <w:szCs w:val="18"/>
              </w:rPr>
              <w:t>DigIT</w:t>
            </w:r>
            <w:proofErr w:type="spellEnd"/>
            <w:r w:rsidRPr="00601D18">
              <w:rPr>
                <w:rFonts w:ascii="Calibri" w:eastAsia="Calibri" w:hAnsi="Calibri" w:cs="Calibri"/>
                <w:sz w:val="18"/>
                <w:szCs w:val="18"/>
              </w:rPr>
              <w:t xml:space="preserve">+ lecture series about artificial intelligence and cybernetics, particle physics research, digital and communication technologies; a series of 3 lectures and workshops on photography, video and music production using new technologies. In 2023, </w:t>
            </w:r>
            <w:proofErr w:type="spellStart"/>
            <w:r w:rsidRPr="00601D18">
              <w:rPr>
                <w:rFonts w:ascii="Calibri" w:eastAsia="Calibri" w:hAnsi="Calibri" w:cs="Calibri"/>
                <w:sz w:val="18"/>
                <w:szCs w:val="18"/>
              </w:rPr>
              <w:t>Záhrada</w:t>
            </w:r>
            <w:proofErr w:type="spellEnd"/>
            <w:r w:rsidRPr="00601D18">
              <w:rPr>
                <w:rFonts w:ascii="Calibri" w:eastAsia="Calibri" w:hAnsi="Calibri" w:cs="Calibri"/>
                <w:sz w:val="18"/>
                <w:szCs w:val="18"/>
              </w:rPr>
              <w:t xml:space="preserve"> will host TROLLO, an interactive monodrama about the laws and gaps of the digital world. The lecturer will guide the audience through areas such as fake news, conspiracies, internet security </w:t>
            </w:r>
            <w:proofErr w:type="gramStart"/>
            <w:r w:rsidRPr="00601D18">
              <w:rPr>
                <w:rFonts w:ascii="Calibri" w:eastAsia="Calibri" w:hAnsi="Calibri" w:cs="Calibri"/>
                <w:sz w:val="18"/>
                <w:szCs w:val="18"/>
              </w:rPr>
              <w:t>and also</w:t>
            </w:r>
            <w:proofErr w:type="gramEnd"/>
            <w:r w:rsidRPr="00601D18">
              <w:rPr>
                <w:rFonts w:ascii="Calibri" w:eastAsia="Calibri" w:hAnsi="Calibri" w:cs="Calibri"/>
                <w:sz w:val="18"/>
                <w:szCs w:val="18"/>
              </w:rPr>
              <w:t xml:space="preserve"> people will experience the power of social media. It will be performed 3 times in </w:t>
            </w:r>
            <w:proofErr w:type="spellStart"/>
            <w:r w:rsidRPr="00601D18">
              <w:rPr>
                <w:rFonts w:ascii="Calibri" w:eastAsia="Calibri" w:hAnsi="Calibri" w:cs="Calibri"/>
                <w:sz w:val="18"/>
                <w:szCs w:val="18"/>
              </w:rPr>
              <w:t>Banská</w:t>
            </w:r>
            <w:proofErr w:type="spellEnd"/>
            <w:r w:rsidRPr="00601D18">
              <w:rPr>
                <w:rFonts w:ascii="Calibri" w:eastAsia="Calibri" w:hAnsi="Calibri" w:cs="Calibri"/>
                <w:sz w:val="18"/>
                <w:szCs w:val="18"/>
              </w:rPr>
              <w:t xml:space="preserve"> </w:t>
            </w:r>
            <w:proofErr w:type="spellStart"/>
            <w:r w:rsidRPr="00601D18">
              <w:rPr>
                <w:rFonts w:ascii="Calibri" w:eastAsia="Calibri" w:hAnsi="Calibri" w:cs="Calibri"/>
                <w:sz w:val="18"/>
                <w:szCs w:val="18"/>
              </w:rPr>
              <w:t>Bystrica</w:t>
            </w:r>
            <w:proofErr w:type="spellEnd"/>
            <w:r w:rsidRPr="00601D18">
              <w:rPr>
                <w:rFonts w:ascii="Calibri" w:eastAsia="Calibri" w:hAnsi="Calibri" w:cs="Calibri"/>
                <w:sz w:val="18"/>
                <w:szCs w:val="18"/>
              </w:rPr>
              <w:t xml:space="preserve"> and then TROLLO will travel to the collaborating community centers. Over 10 smaller and larger events and activities are being carried out as part of the project. Part of the activities are focused on the internal needs of the organization as a form of training and workshops for technical staff - the use of lighting and sound technology and other staff in marketing, fundraising, soft skills. The funds will be used for staff salary costs, rewards for lecturers, technical </w:t>
            </w:r>
            <w:proofErr w:type="gramStart"/>
            <w:r w:rsidRPr="00601D18">
              <w:rPr>
                <w:rFonts w:ascii="Calibri" w:eastAsia="Calibri" w:hAnsi="Calibri" w:cs="Calibri"/>
                <w:sz w:val="18"/>
                <w:szCs w:val="18"/>
              </w:rPr>
              <w:t>support</w:t>
            </w:r>
            <w:proofErr w:type="gramEnd"/>
            <w:r w:rsidRPr="00601D18">
              <w:rPr>
                <w:rFonts w:ascii="Calibri" w:eastAsia="Calibri" w:hAnsi="Calibri" w:cs="Calibri"/>
                <w:sz w:val="18"/>
                <w:szCs w:val="18"/>
              </w:rPr>
              <w:t xml:space="preserve"> and technological support for the events.</w:t>
            </w:r>
          </w:p>
        </w:tc>
      </w:tr>
      <w:tr w:rsidR="00601D18" w:rsidRPr="00601D18" w14:paraId="0B04C062" w14:textId="77777777" w:rsidTr="00601D18">
        <w:trPr>
          <w:trHeight w:val="1288"/>
        </w:trPr>
        <w:tc>
          <w:tcPr>
            <w:tcW w:w="704" w:type="dxa"/>
            <w:tcBorders>
              <w:top w:val="nil"/>
              <w:left w:val="single" w:sz="8" w:space="0" w:color="808080"/>
              <w:bottom w:val="single" w:sz="4" w:space="0" w:color="808080"/>
              <w:right w:val="nil"/>
            </w:tcBorders>
            <w:shd w:val="clear" w:color="auto" w:fill="auto"/>
            <w:vAlign w:val="center"/>
          </w:tcPr>
          <w:p w14:paraId="529E51F9" w14:textId="77777777" w:rsidR="00601D18" w:rsidRPr="00601D18" w:rsidRDefault="00601D18" w:rsidP="00601D18">
            <w:pPr>
              <w:spacing w:after="0" w:line="240" w:lineRule="auto"/>
              <w:jc w:val="center"/>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rPr>
              <w:lastRenderedPageBreak/>
              <w:t>3</w:t>
            </w:r>
          </w:p>
        </w:tc>
        <w:tc>
          <w:tcPr>
            <w:tcW w:w="212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1EBB9055" w14:textId="77777777" w:rsidR="00601D18" w:rsidRPr="00601D18" w:rsidRDefault="00601D18" w:rsidP="00601D18">
            <w:pPr>
              <w:spacing w:after="0" w:line="240" w:lineRule="auto"/>
              <w:rPr>
                <w:rFonts w:ascii="Helvetica 45 Light" w:eastAsia="Times New Roman" w:hAnsi="Helvetica 45 Light" w:cs="Calibri"/>
                <w:sz w:val="18"/>
                <w:szCs w:val="18"/>
                <w:lang w:eastAsia="sk-SK"/>
              </w:rPr>
            </w:pPr>
            <w:r w:rsidRPr="00601D18">
              <w:rPr>
                <w:rFonts w:ascii="Helvetica 45 Light" w:eastAsia="Times New Roman" w:hAnsi="Helvetica 45 Light" w:cs="Calibri"/>
                <w:sz w:val="18"/>
                <w:szCs w:val="18"/>
                <w:lang w:eastAsia="sk-SK"/>
              </w:rPr>
              <w:t xml:space="preserve">The Active Community with </w:t>
            </w:r>
            <w:proofErr w:type="spellStart"/>
            <w:r w:rsidRPr="00601D18">
              <w:rPr>
                <w:rFonts w:ascii="Helvetica 45 Light" w:eastAsia="Times New Roman" w:hAnsi="Helvetica 45 Light" w:cs="Calibri"/>
                <w:sz w:val="18"/>
                <w:szCs w:val="18"/>
                <w:lang w:eastAsia="sk-SK"/>
              </w:rPr>
              <w:t>Nadácia</w:t>
            </w:r>
            <w:proofErr w:type="spellEnd"/>
            <w:r w:rsidRPr="00601D18">
              <w:rPr>
                <w:rFonts w:ascii="Helvetica 45 Light" w:eastAsia="Times New Roman" w:hAnsi="Helvetica 45 Light" w:cs="Calibri"/>
                <w:sz w:val="18"/>
                <w:szCs w:val="18"/>
                <w:lang w:eastAsia="sk-SK"/>
              </w:rPr>
              <w:t xml:space="preserve"> Orange Program</w:t>
            </w:r>
          </w:p>
        </w:tc>
        <w:tc>
          <w:tcPr>
            <w:tcW w:w="1985" w:type="dxa"/>
            <w:tcBorders>
              <w:top w:val="single" w:sz="4" w:space="0" w:color="808080"/>
              <w:left w:val="nil"/>
              <w:bottom w:val="single" w:sz="4" w:space="0" w:color="808080"/>
              <w:right w:val="single" w:sz="4" w:space="0" w:color="808080"/>
            </w:tcBorders>
            <w:shd w:val="clear" w:color="auto" w:fill="auto"/>
            <w:vAlign w:val="center"/>
          </w:tcPr>
          <w:p w14:paraId="1C9CBC50" w14:textId="77777777" w:rsidR="00601D18" w:rsidRPr="00601D18" w:rsidRDefault="00601D18" w:rsidP="00601D18">
            <w:pPr>
              <w:spacing w:after="0" w:line="240" w:lineRule="auto"/>
              <w:rPr>
                <w:rFonts w:ascii="Helvetica 45 Light" w:eastAsia="Calibri" w:hAnsi="Helvetica 45 Light" w:cs="Calibri"/>
                <w:color w:val="000000"/>
                <w:sz w:val="18"/>
                <w:szCs w:val="18"/>
              </w:rPr>
            </w:pPr>
            <w:r w:rsidRPr="00601D18">
              <w:rPr>
                <w:rFonts w:ascii="Helvetica 45 Light" w:eastAsia="Calibri" w:hAnsi="Helvetica 45 Light" w:cs="Calibri"/>
                <w:b/>
                <w:bCs/>
                <w:color w:val="000000"/>
                <w:sz w:val="18"/>
                <w:szCs w:val="18"/>
                <w:lang w:val="sk-SK"/>
              </w:rPr>
              <w:t>Diera do sveta</w:t>
            </w:r>
          </w:p>
        </w:tc>
        <w:tc>
          <w:tcPr>
            <w:tcW w:w="1134" w:type="dxa"/>
            <w:tcBorders>
              <w:top w:val="nil"/>
              <w:left w:val="nil"/>
              <w:bottom w:val="single" w:sz="4" w:space="0" w:color="808080"/>
              <w:right w:val="single" w:sz="4" w:space="0" w:color="808080"/>
            </w:tcBorders>
            <w:shd w:val="clear" w:color="auto" w:fill="auto"/>
            <w:vAlign w:val="center"/>
          </w:tcPr>
          <w:p w14:paraId="43F0FBB7" w14:textId="77777777" w:rsidR="00601D18" w:rsidRPr="00601D18" w:rsidRDefault="00601D18" w:rsidP="00601D18">
            <w:pPr>
              <w:spacing w:after="0" w:line="240" w:lineRule="auto"/>
              <w:rPr>
                <w:rFonts w:ascii="Helvetica 45 Light" w:eastAsia="Calibri" w:hAnsi="Helvetica 45 Light" w:cs="Calibri"/>
                <w:color w:val="000000"/>
                <w:sz w:val="18"/>
                <w:szCs w:val="18"/>
              </w:rPr>
            </w:pPr>
            <w:proofErr w:type="spellStart"/>
            <w:r w:rsidRPr="00601D18">
              <w:rPr>
                <w:rFonts w:ascii="Helvetica 45 Light" w:eastAsia="Calibri" w:hAnsi="Helvetica 45 Light" w:cs="Calibri"/>
                <w:color w:val="000000"/>
                <w:sz w:val="18"/>
                <w:szCs w:val="18"/>
                <w:lang w:val="sk-SK"/>
              </w:rPr>
              <w:t>The</w:t>
            </w:r>
            <w:proofErr w:type="spellEnd"/>
            <w:r w:rsidRPr="00601D18">
              <w:rPr>
                <w:rFonts w:ascii="Helvetica 45 Light" w:eastAsia="Calibri" w:hAnsi="Helvetica 45 Light" w:cs="Calibri"/>
                <w:color w:val="000000"/>
                <w:sz w:val="18"/>
                <w:szCs w:val="18"/>
                <w:lang w:val="sk-SK"/>
              </w:rPr>
              <w:t xml:space="preserve"> Hole in </w:t>
            </w:r>
            <w:proofErr w:type="spellStart"/>
            <w:r w:rsidRPr="00601D18">
              <w:rPr>
                <w:rFonts w:ascii="Helvetica 45 Light" w:eastAsia="Calibri" w:hAnsi="Helvetica 45 Light" w:cs="Calibri"/>
                <w:color w:val="000000"/>
                <w:sz w:val="18"/>
                <w:szCs w:val="18"/>
                <w:lang w:val="sk-SK"/>
              </w:rPr>
              <w:t>the</w:t>
            </w:r>
            <w:proofErr w:type="spellEnd"/>
            <w:r w:rsidRPr="00601D18">
              <w:rPr>
                <w:rFonts w:ascii="Helvetica 45 Light" w:eastAsia="Calibri" w:hAnsi="Helvetica 45 Light" w:cs="Calibri"/>
                <w:color w:val="000000"/>
                <w:sz w:val="18"/>
                <w:szCs w:val="18"/>
                <w:lang w:val="sk-SK"/>
              </w:rPr>
              <w:t xml:space="preserve"> </w:t>
            </w:r>
            <w:proofErr w:type="spellStart"/>
            <w:r w:rsidRPr="00601D18">
              <w:rPr>
                <w:rFonts w:ascii="Helvetica 45 Light" w:eastAsia="Calibri" w:hAnsi="Helvetica 45 Light" w:cs="Calibri"/>
                <w:color w:val="000000"/>
                <w:sz w:val="18"/>
                <w:szCs w:val="18"/>
                <w:lang w:val="sk-SK"/>
              </w:rPr>
              <w:t>World</w:t>
            </w:r>
            <w:proofErr w:type="spellEnd"/>
            <w:r w:rsidRPr="00601D18">
              <w:rPr>
                <w:rFonts w:ascii="Helvetica 45 Light" w:eastAsia="Calibri" w:hAnsi="Helvetica 45 Light" w:cs="Calibri"/>
                <w:color w:val="000000"/>
                <w:sz w:val="18"/>
                <w:szCs w:val="18"/>
                <w:lang w:val="sk-SK"/>
              </w:rPr>
              <w:t xml:space="preserve"> 3.0</w:t>
            </w:r>
          </w:p>
        </w:tc>
        <w:tc>
          <w:tcPr>
            <w:tcW w:w="850" w:type="dxa"/>
            <w:tcBorders>
              <w:top w:val="nil"/>
              <w:left w:val="nil"/>
              <w:bottom w:val="single" w:sz="4" w:space="0" w:color="808080"/>
              <w:right w:val="single" w:sz="4" w:space="0" w:color="808080"/>
            </w:tcBorders>
            <w:shd w:val="clear" w:color="auto" w:fill="auto"/>
            <w:noWrap/>
            <w:vAlign w:val="center"/>
          </w:tcPr>
          <w:p w14:paraId="0EF56D3B" w14:textId="77777777" w:rsidR="00601D18" w:rsidRPr="00601D18" w:rsidRDefault="00601D18" w:rsidP="00601D18">
            <w:pPr>
              <w:spacing w:after="0" w:line="240" w:lineRule="auto"/>
              <w:jc w:val="center"/>
              <w:rPr>
                <w:rFonts w:ascii="Helvetica 45 Light" w:eastAsia="Calibri" w:hAnsi="Helvetica 45 Light" w:cs="Calibri"/>
                <w:sz w:val="18"/>
                <w:szCs w:val="18"/>
              </w:rPr>
            </w:pPr>
            <w:r w:rsidRPr="00601D18">
              <w:rPr>
                <w:rFonts w:ascii="Helvetica 45 Light" w:eastAsia="Calibri" w:hAnsi="Helvetica 45 Light" w:cs="Calibri"/>
                <w:color w:val="000000"/>
                <w:sz w:val="18"/>
                <w:szCs w:val="18"/>
                <w:lang w:val="sk-SK"/>
              </w:rPr>
              <w:t>Liptovský Mikuláš</w:t>
            </w:r>
          </w:p>
        </w:tc>
        <w:tc>
          <w:tcPr>
            <w:tcW w:w="1134" w:type="dxa"/>
            <w:tcBorders>
              <w:top w:val="nil"/>
              <w:left w:val="nil"/>
              <w:bottom w:val="single" w:sz="4" w:space="0" w:color="808080"/>
              <w:right w:val="single" w:sz="4" w:space="0" w:color="808080"/>
            </w:tcBorders>
            <w:shd w:val="clear" w:color="auto" w:fill="auto"/>
            <w:noWrap/>
            <w:vAlign w:val="center"/>
          </w:tcPr>
          <w:p w14:paraId="786C2A6D" w14:textId="77777777" w:rsidR="00601D18" w:rsidRPr="00601D18" w:rsidRDefault="00601D18" w:rsidP="00601D18">
            <w:pPr>
              <w:spacing w:after="0" w:line="240" w:lineRule="auto"/>
              <w:jc w:val="right"/>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rPr>
              <w:t>12 000,00 €</w:t>
            </w:r>
          </w:p>
        </w:tc>
        <w:tc>
          <w:tcPr>
            <w:tcW w:w="4825" w:type="dxa"/>
            <w:tcBorders>
              <w:top w:val="nil"/>
              <w:left w:val="nil"/>
              <w:bottom w:val="single" w:sz="4" w:space="0" w:color="808080"/>
              <w:right w:val="single" w:sz="4" w:space="0" w:color="808080"/>
            </w:tcBorders>
            <w:shd w:val="clear" w:color="auto" w:fill="auto"/>
          </w:tcPr>
          <w:p w14:paraId="68A48810" w14:textId="77777777" w:rsidR="00601D18" w:rsidRPr="00601D18" w:rsidRDefault="00601D18" w:rsidP="00601D18">
            <w:pPr>
              <w:spacing w:after="0" w:line="240" w:lineRule="auto"/>
              <w:rPr>
                <w:rFonts w:ascii="Calibri" w:eastAsia="Calibri" w:hAnsi="Calibri" w:cs="Calibri"/>
                <w:color w:val="000000"/>
                <w:sz w:val="18"/>
                <w:szCs w:val="18"/>
              </w:rPr>
            </w:pPr>
            <w:proofErr w:type="spellStart"/>
            <w:r w:rsidRPr="00601D18">
              <w:rPr>
                <w:rFonts w:ascii="Calibri" w:eastAsia="Calibri" w:hAnsi="Calibri" w:cs="Calibri"/>
                <w:sz w:val="18"/>
                <w:szCs w:val="18"/>
              </w:rPr>
              <w:t>Diera</w:t>
            </w:r>
            <w:proofErr w:type="spellEnd"/>
            <w:r w:rsidRPr="00601D18">
              <w:rPr>
                <w:rFonts w:ascii="Calibri" w:eastAsia="Calibri" w:hAnsi="Calibri" w:cs="Calibri"/>
                <w:sz w:val="18"/>
                <w:szCs w:val="18"/>
              </w:rPr>
              <w:t xml:space="preserve"> do </w:t>
            </w:r>
            <w:proofErr w:type="spellStart"/>
            <w:r w:rsidRPr="00601D18">
              <w:rPr>
                <w:rFonts w:ascii="Calibri" w:eastAsia="Calibri" w:hAnsi="Calibri" w:cs="Calibri"/>
                <w:sz w:val="18"/>
                <w:szCs w:val="18"/>
              </w:rPr>
              <w:t>sveta</w:t>
            </w:r>
            <w:proofErr w:type="spellEnd"/>
            <w:r w:rsidRPr="00601D18">
              <w:rPr>
                <w:rFonts w:ascii="Calibri" w:eastAsia="Calibri" w:hAnsi="Calibri" w:cs="Calibri"/>
                <w:sz w:val="18"/>
                <w:szCs w:val="18"/>
              </w:rPr>
              <w:t xml:space="preserve"> is not just a place for artists and the academic community but also a critical institution active in shaping public discourse. On a regional level, </w:t>
            </w:r>
            <w:proofErr w:type="spellStart"/>
            <w:r w:rsidRPr="00601D18">
              <w:rPr>
                <w:rFonts w:ascii="Calibri" w:eastAsia="Calibri" w:hAnsi="Calibri" w:cs="Calibri"/>
                <w:sz w:val="18"/>
                <w:szCs w:val="18"/>
              </w:rPr>
              <w:t>Diera</w:t>
            </w:r>
            <w:proofErr w:type="spellEnd"/>
            <w:r w:rsidRPr="00601D18">
              <w:rPr>
                <w:rFonts w:ascii="Calibri" w:eastAsia="Calibri" w:hAnsi="Calibri" w:cs="Calibri"/>
                <w:sz w:val="18"/>
                <w:szCs w:val="18"/>
              </w:rPr>
              <w:t xml:space="preserve"> do </w:t>
            </w:r>
            <w:proofErr w:type="spellStart"/>
            <w:r w:rsidRPr="00601D18">
              <w:rPr>
                <w:rFonts w:ascii="Calibri" w:eastAsia="Calibri" w:hAnsi="Calibri" w:cs="Calibri"/>
                <w:sz w:val="18"/>
                <w:szCs w:val="18"/>
              </w:rPr>
              <w:t>sveta</w:t>
            </w:r>
            <w:proofErr w:type="spellEnd"/>
            <w:r w:rsidRPr="00601D18">
              <w:rPr>
                <w:rFonts w:ascii="Calibri" w:eastAsia="Calibri" w:hAnsi="Calibri" w:cs="Calibri"/>
                <w:sz w:val="18"/>
                <w:szCs w:val="18"/>
              </w:rPr>
              <w:t xml:space="preserve"> is one of the few independent safe and formative spaces for high school youth, as well as a voice for various excluded communities. Priority is to collaborate with human rights organizations, reaching beyond the arts and the usual production of cultural centers towards sensitizing society. The priority goal of the project </w:t>
            </w:r>
            <w:proofErr w:type="spellStart"/>
            <w:r w:rsidRPr="00601D18">
              <w:rPr>
                <w:rFonts w:ascii="Calibri" w:eastAsia="Calibri" w:hAnsi="Calibri" w:cs="Calibri"/>
                <w:sz w:val="18"/>
                <w:szCs w:val="18"/>
              </w:rPr>
              <w:t>Diera</w:t>
            </w:r>
            <w:proofErr w:type="spellEnd"/>
            <w:r w:rsidRPr="00601D18">
              <w:rPr>
                <w:rFonts w:ascii="Calibri" w:eastAsia="Calibri" w:hAnsi="Calibri" w:cs="Calibri"/>
                <w:sz w:val="18"/>
                <w:szCs w:val="18"/>
              </w:rPr>
              <w:t xml:space="preserve"> </w:t>
            </w:r>
            <w:proofErr w:type="gramStart"/>
            <w:r w:rsidRPr="00601D18">
              <w:rPr>
                <w:rFonts w:ascii="Calibri" w:eastAsia="Calibri" w:hAnsi="Calibri" w:cs="Calibri"/>
                <w:sz w:val="18"/>
                <w:szCs w:val="18"/>
              </w:rPr>
              <w:t>do</w:t>
            </w:r>
            <w:proofErr w:type="gramEnd"/>
            <w:r w:rsidRPr="00601D18">
              <w:rPr>
                <w:rFonts w:ascii="Calibri" w:eastAsia="Calibri" w:hAnsi="Calibri" w:cs="Calibri"/>
                <w:sz w:val="18"/>
                <w:szCs w:val="18"/>
              </w:rPr>
              <w:t xml:space="preserve"> </w:t>
            </w:r>
            <w:proofErr w:type="spellStart"/>
            <w:r w:rsidRPr="00601D18">
              <w:rPr>
                <w:rFonts w:ascii="Calibri" w:eastAsia="Calibri" w:hAnsi="Calibri" w:cs="Calibri"/>
                <w:sz w:val="18"/>
                <w:szCs w:val="18"/>
              </w:rPr>
              <w:t>sveta</w:t>
            </w:r>
            <w:proofErr w:type="spellEnd"/>
            <w:r w:rsidRPr="00601D18">
              <w:rPr>
                <w:rFonts w:ascii="Calibri" w:eastAsia="Calibri" w:hAnsi="Calibri" w:cs="Calibri"/>
                <w:sz w:val="18"/>
                <w:szCs w:val="18"/>
              </w:rPr>
              <w:t xml:space="preserve"> 3.0 is to persist as a safe, creative and inspiring space full of art, for a wide range of people- regardless of class, ethnicity, gender, income, sexuality, religion or other affiliation. This will be achieved by restoring audience trust, improving the relationship with the community, and </w:t>
            </w:r>
            <w:proofErr w:type="gramStart"/>
            <w:r w:rsidRPr="00601D18">
              <w:rPr>
                <w:rFonts w:ascii="Calibri" w:eastAsia="Calibri" w:hAnsi="Calibri" w:cs="Calibri"/>
                <w:sz w:val="18"/>
                <w:szCs w:val="18"/>
              </w:rPr>
              <w:t>last but not least</w:t>
            </w:r>
            <w:proofErr w:type="gramEnd"/>
            <w:r w:rsidRPr="00601D18">
              <w:rPr>
                <w:rFonts w:ascii="Calibri" w:eastAsia="Calibri" w:hAnsi="Calibri" w:cs="Calibri"/>
                <w:sz w:val="18"/>
                <w:szCs w:val="18"/>
              </w:rPr>
              <w:t xml:space="preserve">, the financial and staffing sustainability of the organization. According to the main topic of the project - Digital Inclusion - </w:t>
            </w:r>
            <w:r w:rsidRPr="00601D18">
              <w:rPr>
                <w:rFonts w:ascii="Calibri" w:eastAsia="Calibri" w:hAnsi="Calibri" w:cs="Calibri"/>
                <w:sz w:val="18"/>
                <w:szCs w:val="18"/>
              </w:rPr>
              <w:lastRenderedPageBreak/>
              <w:t xml:space="preserve">broadly conceived program activities will be implemented in 2023 to reach all target groups. Workshops, </w:t>
            </w:r>
            <w:proofErr w:type="gramStart"/>
            <w:r w:rsidRPr="00601D18">
              <w:rPr>
                <w:rFonts w:ascii="Calibri" w:eastAsia="Calibri" w:hAnsi="Calibri" w:cs="Calibri"/>
                <w:sz w:val="18"/>
                <w:szCs w:val="18"/>
              </w:rPr>
              <w:t>lectures</w:t>
            </w:r>
            <w:proofErr w:type="gramEnd"/>
            <w:r w:rsidRPr="00601D18">
              <w:rPr>
                <w:rFonts w:ascii="Calibri" w:eastAsia="Calibri" w:hAnsi="Calibri" w:cs="Calibri"/>
                <w:sz w:val="18"/>
                <w:szCs w:val="18"/>
              </w:rPr>
              <w:t xml:space="preserve"> and discussions about digital safety "Keep it safe" and "</w:t>
            </w:r>
            <w:proofErr w:type="spellStart"/>
            <w:r w:rsidRPr="00601D18">
              <w:rPr>
                <w:rFonts w:ascii="Calibri" w:eastAsia="Calibri" w:hAnsi="Calibri" w:cs="Calibri"/>
                <w:sz w:val="18"/>
                <w:szCs w:val="18"/>
              </w:rPr>
              <w:t>Hry</w:t>
            </w:r>
            <w:proofErr w:type="spellEnd"/>
            <w:r w:rsidRPr="00601D18">
              <w:rPr>
                <w:rFonts w:ascii="Calibri" w:eastAsia="Calibri" w:hAnsi="Calibri" w:cs="Calibri"/>
                <w:sz w:val="18"/>
                <w:szCs w:val="18"/>
              </w:rPr>
              <w:t xml:space="preserve">, </w:t>
            </w:r>
            <w:proofErr w:type="spellStart"/>
            <w:r w:rsidRPr="00601D18">
              <w:rPr>
                <w:rFonts w:ascii="Calibri" w:eastAsia="Calibri" w:hAnsi="Calibri" w:cs="Calibri"/>
                <w:sz w:val="18"/>
                <w:szCs w:val="18"/>
              </w:rPr>
              <w:t>siete</w:t>
            </w:r>
            <w:proofErr w:type="spellEnd"/>
            <w:r w:rsidRPr="00601D18">
              <w:rPr>
                <w:rFonts w:ascii="Calibri" w:eastAsia="Calibri" w:hAnsi="Calibri" w:cs="Calibri"/>
                <w:sz w:val="18"/>
                <w:szCs w:val="18"/>
              </w:rPr>
              <w:t xml:space="preserve"> a porno" will be oriented for primary and secondary school students, teachers and parents. For the public, including high school students, there will be a discussion and lecture "Are women part of the technological future?" For educators, families with children, primary school pupils, an interactive fun and educational workshop Let's play and for seniors, an equally fun, interactive, and educational workshop "Ako </w:t>
            </w:r>
            <w:proofErr w:type="spellStart"/>
            <w:r w:rsidRPr="00601D18">
              <w:rPr>
                <w:rFonts w:ascii="Calibri" w:eastAsia="Calibri" w:hAnsi="Calibri" w:cs="Calibri"/>
                <w:sz w:val="18"/>
                <w:szCs w:val="18"/>
              </w:rPr>
              <w:t>nestratiť</w:t>
            </w:r>
            <w:proofErr w:type="spellEnd"/>
            <w:r w:rsidRPr="00601D18">
              <w:rPr>
                <w:rFonts w:ascii="Calibri" w:eastAsia="Calibri" w:hAnsi="Calibri" w:cs="Calibri"/>
                <w:sz w:val="18"/>
                <w:szCs w:val="18"/>
              </w:rPr>
              <w:t xml:space="preserve"> </w:t>
            </w:r>
            <w:proofErr w:type="spellStart"/>
            <w:r w:rsidRPr="00601D18">
              <w:rPr>
                <w:rFonts w:ascii="Calibri" w:eastAsia="Calibri" w:hAnsi="Calibri" w:cs="Calibri"/>
                <w:sz w:val="18"/>
                <w:szCs w:val="18"/>
              </w:rPr>
              <w:t>krok</w:t>
            </w:r>
            <w:proofErr w:type="spellEnd"/>
            <w:r w:rsidRPr="00601D18">
              <w:rPr>
                <w:rFonts w:ascii="Calibri" w:eastAsia="Calibri" w:hAnsi="Calibri" w:cs="Calibri"/>
                <w:sz w:val="18"/>
                <w:szCs w:val="18"/>
              </w:rPr>
              <w:t xml:space="preserve"> 2.0". The improvisational production TROLLO is designed for high school students and will present the absurd world of TROLLOs and misinformation in an entertaining way through a one-actor performance. An important goal of the </w:t>
            </w:r>
            <w:proofErr w:type="spellStart"/>
            <w:r w:rsidRPr="00601D18">
              <w:rPr>
                <w:rFonts w:ascii="Calibri" w:eastAsia="Calibri" w:hAnsi="Calibri" w:cs="Calibri"/>
                <w:sz w:val="18"/>
                <w:szCs w:val="18"/>
              </w:rPr>
              <w:t>Diera</w:t>
            </w:r>
            <w:proofErr w:type="spellEnd"/>
            <w:r w:rsidRPr="00601D18">
              <w:rPr>
                <w:rFonts w:ascii="Calibri" w:eastAsia="Calibri" w:hAnsi="Calibri" w:cs="Calibri"/>
                <w:sz w:val="18"/>
                <w:szCs w:val="18"/>
              </w:rPr>
              <w:t xml:space="preserve"> </w:t>
            </w:r>
            <w:proofErr w:type="gramStart"/>
            <w:r w:rsidRPr="00601D18">
              <w:rPr>
                <w:rFonts w:ascii="Calibri" w:eastAsia="Calibri" w:hAnsi="Calibri" w:cs="Calibri"/>
                <w:sz w:val="18"/>
                <w:szCs w:val="18"/>
              </w:rPr>
              <w:t>do</w:t>
            </w:r>
            <w:proofErr w:type="gramEnd"/>
            <w:r w:rsidRPr="00601D18">
              <w:rPr>
                <w:rFonts w:ascii="Calibri" w:eastAsia="Calibri" w:hAnsi="Calibri" w:cs="Calibri"/>
                <w:sz w:val="18"/>
                <w:szCs w:val="18"/>
              </w:rPr>
              <w:t xml:space="preserve"> </w:t>
            </w:r>
            <w:proofErr w:type="spellStart"/>
            <w:r w:rsidRPr="00601D18">
              <w:rPr>
                <w:rFonts w:ascii="Calibri" w:eastAsia="Calibri" w:hAnsi="Calibri" w:cs="Calibri"/>
                <w:sz w:val="18"/>
                <w:szCs w:val="18"/>
              </w:rPr>
              <w:t>sveta</w:t>
            </w:r>
            <w:proofErr w:type="spellEnd"/>
            <w:r w:rsidRPr="00601D18">
              <w:rPr>
                <w:rFonts w:ascii="Calibri" w:eastAsia="Calibri" w:hAnsi="Calibri" w:cs="Calibri"/>
                <w:sz w:val="18"/>
                <w:szCs w:val="18"/>
              </w:rPr>
              <w:t xml:space="preserve"> 3.0 project is to persist as a safe, creative and inspiring space full of art for a wide range of people. The funds will be used for staff costs, financial and project management, technical support, accounting services and the center’s other costs.</w:t>
            </w:r>
          </w:p>
        </w:tc>
      </w:tr>
      <w:tr w:rsidR="00601D18" w:rsidRPr="00601D18" w14:paraId="3210BE91" w14:textId="77777777" w:rsidTr="00601D18">
        <w:trPr>
          <w:trHeight w:val="437"/>
        </w:trPr>
        <w:tc>
          <w:tcPr>
            <w:tcW w:w="704" w:type="dxa"/>
            <w:tcBorders>
              <w:top w:val="nil"/>
              <w:left w:val="single" w:sz="8" w:space="0" w:color="808080"/>
              <w:bottom w:val="single" w:sz="4" w:space="0" w:color="808080"/>
              <w:right w:val="nil"/>
            </w:tcBorders>
            <w:shd w:val="clear" w:color="auto" w:fill="auto"/>
            <w:vAlign w:val="center"/>
          </w:tcPr>
          <w:p w14:paraId="505518A9" w14:textId="77777777" w:rsidR="00601D18" w:rsidRPr="00601D18" w:rsidRDefault="00601D18" w:rsidP="00601D18">
            <w:pPr>
              <w:spacing w:after="0" w:line="240" w:lineRule="auto"/>
              <w:jc w:val="center"/>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rPr>
              <w:lastRenderedPageBreak/>
              <w:t>4</w:t>
            </w:r>
          </w:p>
        </w:tc>
        <w:tc>
          <w:tcPr>
            <w:tcW w:w="212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6B9FF9E9" w14:textId="77777777" w:rsidR="00601D18" w:rsidRPr="00601D18" w:rsidRDefault="00601D18" w:rsidP="00601D18">
            <w:pPr>
              <w:spacing w:after="0" w:line="240" w:lineRule="auto"/>
              <w:rPr>
                <w:rFonts w:ascii="Helvetica 45 Light" w:eastAsia="Times New Roman" w:hAnsi="Helvetica 45 Light" w:cs="Calibri"/>
                <w:sz w:val="18"/>
                <w:szCs w:val="18"/>
                <w:lang w:eastAsia="sk-SK"/>
              </w:rPr>
            </w:pPr>
            <w:r w:rsidRPr="00601D18">
              <w:rPr>
                <w:rFonts w:ascii="Helvetica 45 Light" w:eastAsia="Times New Roman" w:hAnsi="Helvetica 45 Light" w:cs="Calibri"/>
                <w:sz w:val="18"/>
                <w:szCs w:val="18"/>
                <w:lang w:eastAsia="sk-SK"/>
              </w:rPr>
              <w:t xml:space="preserve">The Active Community with </w:t>
            </w:r>
            <w:proofErr w:type="spellStart"/>
            <w:r w:rsidRPr="00601D18">
              <w:rPr>
                <w:rFonts w:ascii="Helvetica 45 Light" w:eastAsia="Times New Roman" w:hAnsi="Helvetica 45 Light" w:cs="Calibri"/>
                <w:sz w:val="18"/>
                <w:szCs w:val="18"/>
                <w:lang w:eastAsia="sk-SK"/>
              </w:rPr>
              <w:t>Nadácia</w:t>
            </w:r>
            <w:proofErr w:type="spellEnd"/>
            <w:r w:rsidRPr="00601D18">
              <w:rPr>
                <w:rFonts w:ascii="Helvetica 45 Light" w:eastAsia="Times New Roman" w:hAnsi="Helvetica 45 Light" w:cs="Calibri"/>
                <w:sz w:val="18"/>
                <w:szCs w:val="18"/>
                <w:lang w:eastAsia="sk-SK"/>
              </w:rPr>
              <w:t xml:space="preserve"> Orange Program</w:t>
            </w:r>
          </w:p>
        </w:tc>
        <w:tc>
          <w:tcPr>
            <w:tcW w:w="1985" w:type="dxa"/>
            <w:tcBorders>
              <w:top w:val="single" w:sz="4" w:space="0" w:color="808080"/>
              <w:left w:val="nil"/>
              <w:bottom w:val="single" w:sz="4" w:space="0" w:color="808080"/>
              <w:right w:val="single" w:sz="4" w:space="0" w:color="808080"/>
            </w:tcBorders>
            <w:shd w:val="clear" w:color="auto" w:fill="auto"/>
            <w:vAlign w:val="center"/>
          </w:tcPr>
          <w:p w14:paraId="73435CC6" w14:textId="77777777" w:rsidR="00601D18" w:rsidRPr="00601D18" w:rsidRDefault="00601D18" w:rsidP="00601D18">
            <w:pPr>
              <w:spacing w:after="0" w:line="240" w:lineRule="auto"/>
              <w:rPr>
                <w:rFonts w:ascii="Helvetica 45 Light" w:eastAsia="Calibri" w:hAnsi="Helvetica 45 Light" w:cs="Calibri"/>
                <w:color w:val="000000"/>
                <w:sz w:val="18"/>
                <w:szCs w:val="18"/>
              </w:rPr>
            </w:pPr>
            <w:proofErr w:type="spellStart"/>
            <w:r w:rsidRPr="00601D18">
              <w:rPr>
                <w:rFonts w:ascii="Helvetica 45 Light" w:eastAsia="Calibri" w:hAnsi="Helvetica 45 Light" w:cs="Calibri"/>
                <w:b/>
                <w:bCs/>
                <w:color w:val="000000"/>
                <w:sz w:val="18"/>
                <w:szCs w:val="18"/>
                <w:lang w:val="sk-SK"/>
              </w:rPr>
              <w:t>Different</w:t>
            </w:r>
            <w:proofErr w:type="spellEnd"/>
            <w:r w:rsidRPr="00601D18">
              <w:rPr>
                <w:rFonts w:ascii="Helvetica 45 Light" w:eastAsia="Calibri" w:hAnsi="Helvetica 45 Light" w:cs="Calibri"/>
                <w:b/>
                <w:bCs/>
                <w:color w:val="000000"/>
                <w:sz w:val="18"/>
                <w:szCs w:val="18"/>
                <w:lang w:val="sk-SK"/>
              </w:rPr>
              <w:t xml:space="preserve"> - ob</w:t>
            </w:r>
            <w:r w:rsidRPr="00601D18">
              <w:rPr>
                <w:rFonts w:ascii="Calibri" w:eastAsia="Calibri" w:hAnsi="Calibri" w:cs="Calibri"/>
                <w:b/>
                <w:bCs/>
                <w:color w:val="000000"/>
                <w:sz w:val="18"/>
                <w:szCs w:val="18"/>
                <w:lang w:val="sk-SK"/>
              </w:rPr>
              <w:t>č</w:t>
            </w:r>
            <w:r w:rsidRPr="00601D18">
              <w:rPr>
                <w:rFonts w:ascii="Helvetica 45 Light" w:eastAsia="Calibri" w:hAnsi="Helvetica 45 Light" w:cs="Calibri"/>
                <w:b/>
                <w:bCs/>
                <w:color w:val="000000"/>
                <w:sz w:val="18"/>
                <w:szCs w:val="18"/>
                <w:lang w:val="sk-SK"/>
              </w:rPr>
              <w:t>ianske zdru</w:t>
            </w:r>
            <w:r w:rsidRPr="00601D18">
              <w:rPr>
                <w:rFonts w:ascii="Helvetica 45 Light" w:eastAsia="Calibri" w:hAnsi="Helvetica 45 Light" w:cs="Helvetica 45 Light"/>
                <w:b/>
                <w:bCs/>
                <w:color w:val="000000"/>
                <w:sz w:val="18"/>
                <w:szCs w:val="18"/>
                <w:lang w:val="sk-SK"/>
              </w:rPr>
              <w:t>ž</w:t>
            </w:r>
            <w:r w:rsidRPr="00601D18">
              <w:rPr>
                <w:rFonts w:ascii="Helvetica 45 Light" w:eastAsia="Calibri" w:hAnsi="Helvetica 45 Light" w:cs="Calibri"/>
                <w:b/>
                <w:bCs/>
                <w:color w:val="000000"/>
                <w:sz w:val="18"/>
                <w:szCs w:val="18"/>
                <w:lang w:val="sk-SK"/>
              </w:rPr>
              <w:t>enie</w:t>
            </w:r>
          </w:p>
        </w:tc>
        <w:tc>
          <w:tcPr>
            <w:tcW w:w="1134" w:type="dxa"/>
            <w:tcBorders>
              <w:top w:val="nil"/>
              <w:left w:val="nil"/>
              <w:bottom w:val="single" w:sz="4" w:space="0" w:color="808080"/>
              <w:right w:val="single" w:sz="4" w:space="0" w:color="808080"/>
            </w:tcBorders>
            <w:shd w:val="clear" w:color="auto" w:fill="auto"/>
            <w:vAlign w:val="center"/>
          </w:tcPr>
          <w:p w14:paraId="7A4AFEF4" w14:textId="77777777" w:rsidR="00601D18" w:rsidRPr="00601D18" w:rsidRDefault="00601D18" w:rsidP="00601D18">
            <w:pPr>
              <w:spacing w:after="0" w:line="240" w:lineRule="auto"/>
              <w:rPr>
                <w:rFonts w:ascii="Helvetica 45 Light" w:eastAsia="Calibri" w:hAnsi="Helvetica 45 Light" w:cs="Calibri"/>
                <w:color w:val="000000"/>
                <w:sz w:val="18"/>
                <w:szCs w:val="18"/>
              </w:rPr>
            </w:pPr>
            <w:proofErr w:type="spellStart"/>
            <w:r w:rsidRPr="00601D18">
              <w:rPr>
                <w:rFonts w:ascii="Helvetica 45 Light" w:eastAsia="Calibri" w:hAnsi="Helvetica 45 Light" w:cs="Calibri"/>
                <w:color w:val="000000"/>
                <w:sz w:val="18"/>
                <w:szCs w:val="18"/>
                <w:lang w:val="sk-SK"/>
              </w:rPr>
              <w:t>The</w:t>
            </w:r>
            <w:proofErr w:type="spellEnd"/>
            <w:r w:rsidRPr="00601D18">
              <w:rPr>
                <w:rFonts w:ascii="Helvetica 45 Light" w:eastAsia="Calibri" w:hAnsi="Helvetica 45 Light" w:cs="Calibri"/>
                <w:color w:val="000000"/>
                <w:sz w:val="18"/>
                <w:szCs w:val="18"/>
                <w:lang w:val="sk-SK"/>
              </w:rPr>
              <w:t xml:space="preserve"> </w:t>
            </w:r>
            <w:proofErr w:type="spellStart"/>
            <w:r w:rsidRPr="00601D18">
              <w:rPr>
                <w:rFonts w:ascii="Helvetica 45 Light" w:eastAsia="Calibri" w:hAnsi="Helvetica 45 Light" w:cs="Calibri"/>
                <w:color w:val="000000"/>
                <w:sz w:val="18"/>
                <w:szCs w:val="18"/>
                <w:lang w:val="sk-SK"/>
              </w:rPr>
              <w:t>Bastion</w:t>
            </w:r>
            <w:proofErr w:type="spellEnd"/>
            <w:r w:rsidRPr="00601D18">
              <w:rPr>
                <w:rFonts w:ascii="Helvetica 45 Light" w:eastAsia="Calibri" w:hAnsi="Helvetica 45 Light" w:cs="Calibri"/>
                <w:color w:val="000000"/>
                <w:sz w:val="18"/>
                <w:szCs w:val="18"/>
                <w:lang w:val="sk-SK"/>
              </w:rPr>
              <w:t xml:space="preserve"> </w:t>
            </w:r>
            <w:proofErr w:type="spellStart"/>
            <w:r w:rsidRPr="00601D18">
              <w:rPr>
                <w:rFonts w:ascii="Helvetica 45 Light" w:eastAsia="Calibri" w:hAnsi="Helvetica 45 Light" w:cs="Calibri"/>
                <w:color w:val="000000"/>
                <w:sz w:val="18"/>
                <w:szCs w:val="18"/>
                <w:lang w:val="sk-SK"/>
              </w:rPr>
              <w:t>moves</w:t>
            </w:r>
            <w:proofErr w:type="spellEnd"/>
            <w:r w:rsidRPr="00601D18">
              <w:rPr>
                <w:rFonts w:ascii="Helvetica 45 Light" w:eastAsia="Calibri" w:hAnsi="Helvetica 45 Light" w:cs="Calibri"/>
                <w:color w:val="000000"/>
                <w:sz w:val="18"/>
                <w:szCs w:val="18"/>
                <w:lang w:val="sk-SK"/>
              </w:rPr>
              <w:t xml:space="preserve"> on</w:t>
            </w:r>
          </w:p>
        </w:tc>
        <w:tc>
          <w:tcPr>
            <w:tcW w:w="850" w:type="dxa"/>
            <w:tcBorders>
              <w:top w:val="nil"/>
              <w:left w:val="nil"/>
              <w:bottom w:val="single" w:sz="4" w:space="0" w:color="808080"/>
              <w:right w:val="single" w:sz="4" w:space="0" w:color="808080"/>
            </w:tcBorders>
            <w:shd w:val="clear" w:color="auto" w:fill="auto"/>
            <w:noWrap/>
            <w:vAlign w:val="center"/>
          </w:tcPr>
          <w:p w14:paraId="2A23CD8E" w14:textId="77777777" w:rsidR="00601D18" w:rsidRPr="00601D18" w:rsidRDefault="00601D18" w:rsidP="00601D18">
            <w:pPr>
              <w:spacing w:after="0" w:line="240" w:lineRule="auto"/>
              <w:jc w:val="center"/>
              <w:rPr>
                <w:rFonts w:ascii="Helvetica 45 Light" w:eastAsia="Calibri" w:hAnsi="Helvetica 45 Light" w:cs="Calibri"/>
                <w:sz w:val="18"/>
                <w:szCs w:val="18"/>
              </w:rPr>
            </w:pPr>
            <w:r w:rsidRPr="00601D18">
              <w:rPr>
                <w:rFonts w:ascii="Helvetica 45 Light" w:eastAsia="Calibri" w:hAnsi="Helvetica 45 Light" w:cs="Calibri"/>
                <w:color w:val="000000"/>
                <w:sz w:val="18"/>
                <w:szCs w:val="18"/>
                <w:lang w:val="sk-SK"/>
              </w:rPr>
              <w:t>Andrejová</w:t>
            </w:r>
          </w:p>
        </w:tc>
        <w:tc>
          <w:tcPr>
            <w:tcW w:w="1134" w:type="dxa"/>
            <w:tcBorders>
              <w:top w:val="nil"/>
              <w:left w:val="nil"/>
              <w:bottom w:val="single" w:sz="4" w:space="0" w:color="808080"/>
              <w:right w:val="single" w:sz="4" w:space="0" w:color="808080"/>
            </w:tcBorders>
            <w:shd w:val="clear" w:color="auto" w:fill="auto"/>
            <w:noWrap/>
            <w:vAlign w:val="center"/>
          </w:tcPr>
          <w:p w14:paraId="3A917E41" w14:textId="77777777" w:rsidR="00601D18" w:rsidRPr="00601D18" w:rsidRDefault="00601D18" w:rsidP="00601D18">
            <w:pPr>
              <w:spacing w:after="0" w:line="240" w:lineRule="auto"/>
              <w:jc w:val="right"/>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rPr>
              <w:t>12 000,00 €</w:t>
            </w:r>
          </w:p>
        </w:tc>
        <w:tc>
          <w:tcPr>
            <w:tcW w:w="4825" w:type="dxa"/>
            <w:tcBorders>
              <w:top w:val="nil"/>
              <w:left w:val="nil"/>
              <w:bottom w:val="single" w:sz="4" w:space="0" w:color="808080"/>
              <w:right w:val="single" w:sz="4" w:space="0" w:color="808080"/>
            </w:tcBorders>
            <w:shd w:val="clear" w:color="auto" w:fill="auto"/>
          </w:tcPr>
          <w:p w14:paraId="7AA549E5" w14:textId="77777777" w:rsidR="00601D18" w:rsidRPr="00601D18" w:rsidRDefault="00601D18" w:rsidP="00601D18">
            <w:pPr>
              <w:spacing w:after="0" w:line="240" w:lineRule="auto"/>
              <w:rPr>
                <w:rFonts w:ascii="Calibri" w:eastAsia="Calibri" w:hAnsi="Calibri" w:cs="Calibri"/>
                <w:color w:val="000000"/>
                <w:sz w:val="18"/>
                <w:szCs w:val="18"/>
              </w:rPr>
            </w:pPr>
            <w:r w:rsidRPr="00601D18">
              <w:rPr>
                <w:rFonts w:ascii="Calibri" w:eastAsia="Calibri" w:hAnsi="Calibri" w:cs="Calibri"/>
                <w:sz w:val="18"/>
                <w:szCs w:val="18"/>
              </w:rPr>
              <w:t xml:space="preserve">The cultural-community center </w:t>
            </w:r>
            <w:proofErr w:type="spellStart"/>
            <w:r w:rsidRPr="00601D18">
              <w:rPr>
                <w:rFonts w:ascii="Calibri" w:eastAsia="Calibri" w:hAnsi="Calibri" w:cs="Calibri"/>
                <w:sz w:val="18"/>
                <w:szCs w:val="18"/>
              </w:rPr>
              <w:t>Bašta</w:t>
            </w:r>
            <w:proofErr w:type="spellEnd"/>
            <w:r w:rsidRPr="00601D18">
              <w:rPr>
                <w:rFonts w:ascii="Calibri" w:eastAsia="Calibri" w:hAnsi="Calibri" w:cs="Calibri"/>
                <w:sz w:val="18"/>
                <w:szCs w:val="18"/>
              </w:rPr>
              <w:t xml:space="preserve"> in </w:t>
            </w:r>
            <w:proofErr w:type="spellStart"/>
            <w:r w:rsidRPr="00601D18">
              <w:rPr>
                <w:rFonts w:ascii="Calibri" w:eastAsia="Calibri" w:hAnsi="Calibri" w:cs="Calibri"/>
                <w:sz w:val="18"/>
                <w:szCs w:val="18"/>
              </w:rPr>
              <w:t>Bardejov</w:t>
            </w:r>
            <w:proofErr w:type="spellEnd"/>
            <w:r w:rsidRPr="00601D18">
              <w:rPr>
                <w:rFonts w:ascii="Calibri" w:eastAsia="Calibri" w:hAnsi="Calibri" w:cs="Calibri"/>
                <w:sz w:val="18"/>
                <w:szCs w:val="18"/>
              </w:rPr>
              <w:t xml:space="preserve"> celebrates this year 10 years anniversary. Since 2013, it has taken over the dilapidated building of the Gothic Bastion from the town, which it has been gradually reconstructing and organizing a year-round cultural and community program with an average number of 250-300 events per year. As part of the Active Community program with the Orange Foundation, the </w:t>
            </w:r>
            <w:proofErr w:type="spellStart"/>
            <w:r w:rsidRPr="00601D18">
              <w:rPr>
                <w:rFonts w:ascii="Calibri" w:eastAsia="Calibri" w:hAnsi="Calibri" w:cs="Calibri"/>
                <w:sz w:val="18"/>
                <w:szCs w:val="18"/>
              </w:rPr>
              <w:t>Bašta</w:t>
            </w:r>
            <w:proofErr w:type="spellEnd"/>
            <w:r w:rsidRPr="00601D18">
              <w:rPr>
                <w:rFonts w:ascii="Calibri" w:eastAsia="Calibri" w:hAnsi="Calibri" w:cs="Calibri"/>
                <w:sz w:val="18"/>
                <w:szCs w:val="18"/>
              </w:rPr>
              <w:t xml:space="preserve"> will be celebrated in 2023 with </w:t>
            </w:r>
            <w:proofErr w:type="gramStart"/>
            <w:r w:rsidRPr="00601D18">
              <w:rPr>
                <w:rFonts w:ascii="Calibri" w:eastAsia="Calibri" w:hAnsi="Calibri" w:cs="Calibri"/>
                <w:sz w:val="18"/>
                <w:szCs w:val="18"/>
              </w:rPr>
              <w:t>a number of</w:t>
            </w:r>
            <w:proofErr w:type="gramEnd"/>
            <w:r w:rsidRPr="00601D18">
              <w:rPr>
                <w:rFonts w:ascii="Calibri" w:eastAsia="Calibri" w:hAnsi="Calibri" w:cs="Calibri"/>
                <w:sz w:val="18"/>
                <w:szCs w:val="18"/>
              </w:rPr>
              <w:t xml:space="preserve"> organized events and workshops in the area of digital skills development, digital safety and creativity. For high school students, the team is preparing a series of 3D printing workshops, a series of workshops about working with mobile phones, filmmaking and creating online presentations and podcasts. For the public, the team will prepare discussion and presentation evenings with guests from the IT business, promoting community development and evenings with the themes about hoaxes and digital security, as well as an interactive performance of TROLLO. More episodes of YouTube videos in the Monuments </w:t>
            </w:r>
            <w:r w:rsidRPr="00601D18">
              <w:rPr>
                <w:rFonts w:ascii="Calibri" w:eastAsia="Calibri" w:hAnsi="Calibri" w:cs="Calibri"/>
                <w:sz w:val="18"/>
                <w:szCs w:val="18"/>
              </w:rPr>
              <w:lastRenderedPageBreak/>
              <w:t xml:space="preserve">Edition with stories of </w:t>
            </w:r>
            <w:proofErr w:type="spellStart"/>
            <w:r w:rsidRPr="00601D18">
              <w:rPr>
                <w:rFonts w:ascii="Calibri" w:eastAsia="Calibri" w:hAnsi="Calibri" w:cs="Calibri"/>
                <w:sz w:val="18"/>
                <w:szCs w:val="18"/>
              </w:rPr>
              <w:t>Bardejov</w:t>
            </w:r>
            <w:proofErr w:type="spellEnd"/>
            <w:r w:rsidRPr="00601D18">
              <w:rPr>
                <w:rFonts w:ascii="Calibri" w:eastAsia="Calibri" w:hAnsi="Calibri" w:cs="Calibri"/>
                <w:sz w:val="18"/>
                <w:szCs w:val="18"/>
              </w:rPr>
              <w:t xml:space="preserve"> citizens will be prepared. Furthermore, the </w:t>
            </w:r>
            <w:proofErr w:type="spellStart"/>
            <w:r w:rsidRPr="00601D18">
              <w:rPr>
                <w:rFonts w:ascii="Calibri" w:eastAsia="Calibri" w:hAnsi="Calibri" w:cs="Calibri"/>
                <w:sz w:val="18"/>
                <w:szCs w:val="18"/>
              </w:rPr>
              <w:t>Bašta</w:t>
            </w:r>
            <w:proofErr w:type="spellEnd"/>
            <w:r w:rsidRPr="00601D18">
              <w:rPr>
                <w:rFonts w:ascii="Calibri" w:eastAsia="Calibri" w:hAnsi="Calibri" w:cs="Calibri"/>
                <w:sz w:val="18"/>
                <w:szCs w:val="18"/>
              </w:rPr>
              <w:t xml:space="preserve"> team will continue with education and work to make the center’s offer more beneficial and more addressable to local communities. The year 2023 will also be marked by the slogan: Partnerships and collaborations build better times, with the aim of creating good partnerships at the level of the city, the business sector and friendly organizations that participate in the </w:t>
            </w:r>
            <w:proofErr w:type="spellStart"/>
            <w:r w:rsidRPr="00601D18">
              <w:rPr>
                <w:rFonts w:ascii="Calibri" w:eastAsia="Calibri" w:hAnsi="Calibri" w:cs="Calibri"/>
                <w:sz w:val="18"/>
                <w:szCs w:val="18"/>
              </w:rPr>
              <w:t>Bardejov</w:t>
            </w:r>
            <w:proofErr w:type="spellEnd"/>
            <w:r w:rsidRPr="00601D18">
              <w:rPr>
                <w:rFonts w:ascii="Calibri" w:eastAsia="Calibri" w:hAnsi="Calibri" w:cs="Calibri"/>
                <w:sz w:val="18"/>
                <w:szCs w:val="18"/>
              </w:rPr>
              <w:t>. The funds will be used for staff costs, financial manager, workshop authors and rewards for the lecturers.</w:t>
            </w:r>
          </w:p>
        </w:tc>
      </w:tr>
      <w:tr w:rsidR="00601D18" w:rsidRPr="00601D18" w14:paraId="6B4E0B28" w14:textId="77777777" w:rsidTr="00601D18">
        <w:trPr>
          <w:trHeight w:val="1288"/>
        </w:trPr>
        <w:tc>
          <w:tcPr>
            <w:tcW w:w="704" w:type="dxa"/>
            <w:tcBorders>
              <w:top w:val="nil"/>
              <w:left w:val="single" w:sz="8" w:space="0" w:color="808080"/>
              <w:bottom w:val="single" w:sz="4" w:space="0" w:color="808080"/>
              <w:right w:val="nil"/>
            </w:tcBorders>
            <w:shd w:val="clear" w:color="auto" w:fill="auto"/>
            <w:vAlign w:val="center"/>
          </w:tcPr>
          <w:p w14:paraId="476B9B90" w14:textId="77777777" w:rsidR="00601D18" w:rsidRPr="00601D18" w:rsidRDefault="00601D18" w:rsidP="00601D18">
            <w:pPr>
              <w:spacing w:after="0" w:line="240" w:lineRule="auto"/>
              <w:jc w:val="center"/>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rPr>
              <w:lastRenderedPageBreak/>
              <w:t>5</w:t>
            </w:r>
          </w:p>
        </w:tc>
        <w:tc>
          <w:tcPr>
            <w:tcW w:w="212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063BC9D1" w14:textId="77777777" w:rsidR="00601D18" w:rsidRPr="00601D18" w:rsidRDefault="00601D18" w:rsidP="00601D18">
            <w:pPr>
              <w:spacing w:after="0" w:line="240" w:lineRule="auto"/>
              <w:rPr>
                <w:rFonts w:ascii="Helvetica 45 Light" w:eastAsia="Times New Roman" w:hAnsi="Helvetica 45 Light" w:cs="Calibri"/>
                <w:sz w:val="18"/>
                <w:szCs w:val="18"/>
                <w:lang w:eastAsia="sk-SK"/>
              </w:rPr>
            </w:pPr>
            <w:r w:rsidRPr="00601D18">
              <w:rPr>
                <w:rFonts w:ascii="Helvetica 45 Light" w:eastAsia="Times New Roman" w:hAnsi="Helvetica 45 Light" w:cs="Calibri"/>
                <w:sz w:val="18"/>
                <w:szCs w:val="18"/>
                <w:lang w:eastAsia="sk-SK"/>
              </w:rPr>
              <w:t xml:space="preserve">The Active Community with </w:t>
            </w:r>
            <w:proofErr w:type="spellStart"/>
            <w:r w:rsidRPr="00601D18">
              <w:rPr>
                <w:rFonts w:ascii="Helvetica 45 Light" w:eastAsia="Times New Roman" w:hAnsi="Helvetica 45 Light" w:cs="Calibri"/>
                <w:sz w:val="18"/>
                <w:szCs w:val="18"/>
                <w:lang w:eastAsia="sk-SK"/>
              </w:rPr>
              <w:t>Nadácia</w:t>
            </w:r>
            <w:proofErr w:type="spellEnd"/>
            <w:r w:rsidRPr="00601D18">
              <w:rPr>
                <w:rFonts w:ascii="Helvetica 45 Light" w:eastAsia="Times New Roman" w:hAnsi="Helvetica 45 Light" w:cs="Calibri"/>
                <w:sz w:val="18"/>
                <w:szCs w:val="18"/>
                <w:lang w:eastAsia="sk-SK"/>
              </w:rPr>
              <w:t xml:space="preserve"> Orange Program</w:t>
            </w:r>
          </w:p>
        </w:tc>
        <w:tc>
          <w:tcPr>
            <w:tcW w:w="1985" w:type="dxa"/>
            <w:tcBorders>
              <w:top w:val="single" w:sz="4" w:space="0" w:color="808080"/>
              <w:left w:val="nil"/>
              <w:bottom w:val="single" w:sz="4" w:space="0" w:color="808080"/>
              <w:right w:val="single" w:sz="4" w:space="0" w:color="808080"/>
            </w:tcBorders>
            <w:shd w:val="clear" w:color="auto" w:fill="auto"/>
            <w:vAlign w:val="center"/>
          </w:tcPr>
          <w:p w14:paraId="3EBA1CFC" w14:textId="77777777" w:rsidR="00601D18" w:rsidRPr="00601D18" w:rsidRDefault="00601D18" w:rsidP="00601D18">
            <w:pPr>
              <w:spacing w:after="0" w:line="240" w:lineRule="auto"/>
              <w:rPr>
                <w:rFonts w:ascii="Helvetica 45 Light" w:eastAsia="Calibri" w:hAnsi="Helvetica 45 Light" w:cs="Calibri"/>
                <w:color w:val="000000"/>
                <w:sz w:val="18"/>
                <w:szCs w:val="18"/>
              </w:rPr>
            </w:pPr>
            <w:r w:rsidRPr="00601D18">
              <w:rPr>
                <w:rFonts w:ascii="Helvetica 45 Light" w:eastAsia="Calibri" w:hAnsi="Helvetica 45 Light" w:cs="Calibri"/>
                <w:b/>
                <w:bCs/>
                <w:color w:val="000000"/>
                <w:sz w:val="18"/>
                <w:szCs w:val="18"/>
                <w:lang w:val="sk-SK"/>
              </w:rPr>
              <w:t xml:space="preserve">Iniciatíva </w:t>
            </w:r>
            <w:proofErr w:type="spellStart"/>
            <w:r w:rsidRPr="00601D18">
              <w:rPr>
                <w:rFonts w:ascii="Helvetica 45 Light" w:eastAsia="Calibri" w:hAnsi="Helvetica 45 Light" w:cs="Calibri"/>
                <w:b/>
                <w:bCs/>
                <w:color w:val="000000"/>
                <w:sz w:val="18"/>
                <w:szCs w:val="18"/>
                <w:lang w:val="sk-SK"/>
              </w:rPr>
              <w:t>Arta</w:t>
            </w:r>
            <w:proofErr w:type="spellEnd"/>
          </w:p>
        </w:tc>
        <w:tc>
          <w:tcPr>
            <w:tcW w:w="1134" w:type="dxa"/>
            <w:tcBorders>
              <w:top w:val="nil"/>
              <w:left w:val="nil"/>
              <w:bottom w:val="single" w:sz="4" w:space="0" w:color="808080"/>
              <w:right w:val="single" w:sz="4" w:space="0" w:color="808080"/>
            </w:tcBorders>
            <w:shd w:val="clear" w:color="auto" w:fill="auto"/>
            <w:vAlign w:val="center"/>
          </w:tcPr>
          <w:p w14:paraId="04F6C305" w14:textId="77777777" w:rsidR="00601D18" w:rsidRPr="00601D18" w:rsidRDefault="00601D18" w:rsidP="00601D18">
            <w:pPr>
              <w:spacing w:after="0" w:line="240" w:lineRule="auto"/>
              <w:rPr>
                <w:rFonts w:ascii="Helvetica 45 Light" w:eastAsia="Calibri" w:hAnsi="Helvetica 45 Light" w:cs="Calibri"/>
                <w:color w:val="000000"/>
                <w:sz w:val="18"/>
                <w:szCs w:val="18"/>
              </w:rPr>
            </w:pPr>
            <w:proofErr w:type="spellStart"/>
            <w:r w:rsidRPr="00601D18">
              <w:rPr>
                <w:rFonts w:ascii="Helvetica 45 Light" w:eastAsia="Calibri" w:hAnsi="Helvetica 45 Light" w:cs="Calibri"/>
                <w:color w:val="000000"/>
                <w:sz w:val="18"/>
                <w:szCs w:val="18"/>
                <w:lang w:val="sk-SK"/>
              </w:rPr>
              <w:t>Active</w:t>
            </w:r>
            <w:proofErr w:type="spellEnd"/>
            <w:r w:rsidRPr="00601D18">
              <w:rPr>
                <w:rFonts w:ascii="Helvetica 45 Light" w:eastAsia="Calibri" w:hAnsi="Helvetica 45 Light" w:cs="Calibri"/>
                <w:color w:val="000000"/>
                <w:sz w:val="18"/>
                <w:szCs w:val="18"/>
                <w:lang w:val="sk-SK"/>
              </w:rPr>
              <w:t xml:space="preserve"> </w:t>
            </w:r>
            <w:proofErr w:type="spellStart"/>
            <w:r w:rsidRPr="00601D18">
              <w:rPr>
                <w:rFonts w:ascii="Helvetica 45 Light" w:eastAsia="Calibri" w:hAnsi="Helvetica 45 Light" w:cs="Calibri"/>
                <w:color w:val="000000"/>
                <w:sz w:val="18"/>
                <w:szCs w:val="18"/>
                <w:lang w:val="sk-SK"/>
              </w:rPr>
              <w:t>Community</w:t>
            </w:r>
            <w:proofErr w:type="spellEnd"/>
            <w:r w:rsidRPr="00601D18">
              <w:rPr>
                <w:rFonts w:ascii="Helvetica 45 Light" w:eastAsia="Calibri" w:hAnsi="Helvetica 45 Light" w:cs="Calibri"/>
                <w:color w:val="000000"/>
                <w:sz w:val="18"/>
                <w:szCs w:val="18"/>
                <w:lang w:val="sk-SK"/>
              </w:rPr>
              <w:t xml:space="preserve"> </w:t>
            </w:r>
            <w:proofErr w:type="spellStart"/>
            <w:r w:rsidRPr="00601D18">
              <w:rPr>
                <w:rFonts w:ascii="Helvetica 45 Light" w:eastAsia="Calibri" w:hAnsi="Helvetica 45 Light" w:cs="Calibri"/>
                <w:color w:val="000000"/>
                <w:sz w:val="18"/>
                <w:szCs w:val="18"/>
                <w:lang w:val="sk-SK"/>
              </w:rPr>
              <w:t>with</w:t>
            </w:r>
            <w:proofErr w:type="spellEnd"/>
            <w:r w:rsidRPr="00601D18">
              <w:rPr>
                <w:rFonts w:ascii="Helvetica 45 Light" w:eastAsia="Calibri" w:hAnsi="Helvetica 45 Light" w:cs="Calibri"/>
                <w:color w:val="000000"/>
                <w:sz w:val="18"/>
                <w:szCs w:val="18"/>
                <w:lang w:val="sk-SK"/>
              </w:rPr>
              <w:t xml:space="preserve"> Nadácia Orange and Bystriny in  </w:t>
            </w:r>
            <w:proofErr w:type="spellStart"/>
            <w:r w:rsidRPr="00601D18">
              <w:rPr>
                <w:rFonts w:ascii="Helvetica 45 Light" w:eastAsia="Calibri" w:hAnsi="Helvetica 45 Light" w:cs="Calibri"/>
                <w:color w:val="000000"/>
                <w:sz w:val="18"/>
                <w:szCs w:val="18"/>
                <w:lang w:val="sk-SK"/>
              </w:rPr>
              <w:t>Arta</w:t>
            </w:r>
            <w:proofErr w:type="spellEnd"/>
            <w:r w:rsidRPr="00601D18">
              <w:rPr>
                <w:rFonts w:ascii="Helvetica 45 Light" w:eastAsia="Calibri" w:hAnsi="Helvetica 45 Light" w:cs="Calibri"/>
                <w:color w:val="000000"/>
                <w:sz w:val="18"/>
                <w:szCs w:val="18"/>
                <w:lang w:val="sk-SK"/>
              </w:rPr>
              <w:t xml:space="preserve"> </w:t>
            </w:r>
            <w:proofErr w:type="spellStart"/>
            <w:r w:rsidRPr="00601D18">
              <w:rPr>
                <w:rFonts w:ascii="Helvetica 45 Light" w:eastAsia="Calibri" w:hAnsi="Helvetica 45 Light" w:cs="Calibri"/>
                <w:color w:val="000000"/>
                <w:sz w:val="18"/>
                <w:szCs w:val="18"/>
                <w:lang w:val="sk-SK"/>
              </w:rPr>
              <w:t>cultural</w:t>
            </w:r>
            <w:proofErr w:type="spellEnd"/>
            <w:r w:rsidRPr="00601D18">
              <w:rPr>
                <w:rFonts w:ascii="Helvetica 45 Light" w:eastAsia="Calibri" w:hAnsi="Helvetica 45 Light" w:cs="Calibri"/>
                <w:color w:val="000000"/>
                <w:sz w:val="18"/>
                <w:szCs w:val="18"/>
                <w:lang w:val="sk-SK"/>
              </w:rPr>
              <w:t xml:space="preserve"> center </w:t>
            </w:r>
          </w:p>
        </w:tc>
        <w:tc>
          <w:tcPr>
            <w:tcW w:w="850" w:type="dxa"/>
            <w:tcBorders>
              <w:top w:val="nil"/>
              <w:left w:val="nil"/>
              <w:bottom w:val="single" w:sz="4" w:space="0" w:color="808080"/>
              <w:right w:val="single" w:sz="4" w:space="0" w:color="808080"/>
            </w:tcBorders>
            <w:shd w:val="clear" w:color="auto" w:fill="auto"/>
            <w:noWrap/>
            <w:vAlign w:val="center"/>
          </w:tcPr>
          <w:p w14:paraId="09A457A2" w14:textId="77777777" w:rsidR="00601D18" w:rsidRPr="00601D18" w:rsidRDefault="00601D18" w:rsidP="00601D18">
            <w:pPr>
              <w:spacing w:after="0" w:line="240" w:lineRule="auto"/>
              <w:jc w:val="center"/>
              <w:rPr>
                <w:rFonts w:ascii="Helvetica 45 Light" w:eastAsia="Calibri" w:hAnsi="Helvetica 45 Light" w:cs="Calibri"/>
                <w:sz w:val="18"/>
                <w:szCs w:val="18"/>
              </w:rPr>
            </w:pPr>
            <w:r w:rsidRPr="00601D18">
              <w:rPr>
                <w:rFonts w:ascii="Helvetica 45 Light" w:eastAsia="Calibri" w:hAnsi="Helvetica 45 Light" w:cs="Calibri"/>
                <w:color w:val="000000"/>
                <w:sz w:val="18"/>
                <w:szCs w:val="18"/>
                <w:lang w:val="sk-SK"/>
              </w:rPr>
              <w:t>Pieš</w:t>
            </w:r>
            <w:r w:rsidRPr="00601D18">
              <w:rPr>
                <w:rFonts w:ascii="Calibri" w:eastAsia="Calibri" w:hAnsi="Calibri" w:cs="Calibri"/>
                <w:color w:val="000000"/>
                <w:sz w:val="18"/>
                <w:szCs w:val="18"/>
                <w:lang w:val="sk-SK"/>
              </w:rPr>
              <w:t>ť</w:t>
            </w:r>
            <w:r w:rsidRPr="00601D18">
              <w:rPr>
                <w:rFonts w:ascii="Helvetica 45 Light" w:eastAsia="Calibri" w:hAnsi="Helvetica 45 Light" w:cs="Calibri"/>
                <w:color w:val="000000"/>
                <w:sz w:val="18"/>
                <w:szCs w:val="18"/>
                <w:lang w:val="sk-SK"/>
              </w:rPr>
              <w:t>any</w:t>
            </w:r>
          </w:p>
        </w:tc>
        <w:tc>
          <w:tcPr>
            <w:tcW w:w="1134" w:type="dxa"/>
            <w:tcBorders>
              <w:top w:val="nil"/>
              <w:left w:val="nil"/>
              <w:bottom w:val="single" w:sz="4" w:space="0" w:color="808080"/>
              <w:right w:val="single" w:sz="4" w:space="0" w:color="808080"/>
            </w:tcBorders>
            <w:shd w:val="clear" w:color="auto" w:fill="auto"/>
            <w:noWrap/>
            <w:vAlign w:val="center"/>
          </w:tcPr>
          <w:p w14:paraId="00C299E7" w14:textId="77777777" w:rsidR="00601D18" w:rsidRPr="00601D18" w:rsidRDefault="00601D18" w:rsidP="00601D18">
            <w:pPr>
              <w:spacing w:after="0" w:line="240" w:lineRule="auto"/>
              <w:jc w:val="right"/>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rPr>
              <w:t>12.000 €</w:t>
            </w:r>
          </w:p>
        </w:tc>
        <w:tc>
          <w:tcPr>
            <w:tcW w:w="4825" w:type="dxa"/>
            <w:tcBorders>
              <w:top w:val="nil"/>
              <w:left w:val="nil"/>
              <w:bottom w:val="single" w:sz="4" w:space="0" w:color="808080"/>
              <w:right w:val="single" w:sz="4" w:space="0" w:color="808080"/>
            </w:tcBorders>
            <w:shd w:val="clear" w:color="auto" w:fill="auto"/>
          </w:tcPr>
          <w:p w14:paraId="4496E14C" w14:textId="77777777" w:rsidR="00601D18" w:rsidRPr="00601D18" w:rsidRDefault="00601D18" w:rsidP="00601D18">
            <w:pPr>
              <w:spacing w:after="0" w:line="240" w:lineRule="auto"/>
              <w:rPr>
                <w:rFonts w:ascii="Calibri" w:eastAsia="Calibri" w:hAnsi="Calibri" w:cs="Calibri"/>
                <w:color w:val="000000"/>
                <w:sz w:val="18"/>
                <w:szCs w:val="18"/>
              </w:rPr>
            </w:pPr>
            <w:r w:rsidRPr="00601D18">
              <w:rPr>
                <w:rFonts w:ascii="Calibri" w:eastAsia="Calibri" w:hAnsi="Calibri" w:cs="Calibri"/>
                <w:sz w:val="18"/>
                <w:szCs w:val="18"/>
              </w:rPr>
              <w:t xml:space="preserve">ARTA is the name of a former chocolate and sweets factory that operated in </w:t>
            </w:r>
            <w:proofErr w:type="spellStart"/>
            <w:r w:rsidRPr="00601D18">
              <w:rPr>
                <w:rFonts w:ascii="Calibri" w:eastAsia="Calibri" w:hAnsi="Calibri" w:cs="Calibri"/>
                <w:sz w:val="18"/>
                <w:szCs w:val="18"/>
              </w:rPr>
              <w:t>Piešt'any</w:t>
            </w:r>
            <w:proofErr w:type="spellEnd"/>
            <w:r w:rsidRPr="00601D18">
              <w:rPr>
                <w:rFonts w:ascii="Calibri" w:eastAsia="Calibri" w:hAnsi="Calibri" w:cs="Calibri"/>
                <w:sz w:val="18"/>
                <w:szCs w:val="18"/>
              </w:rPr>
              <w:t xml:space="preserve"> during the interwar period. In 2021, the Arta Initiative completed the main part of reconstruction, and the buildings are now a functional cultural and creative center. It has become an open zone for art, creativity, and collaboration. It is an unmissable cultural point of the city and the region, a place for the presentation and production of different genres of contemporary art and a variety of community activities. At the same time, ARTA has brought together people from the creative industry under one roof. It has also become a hub for regional and social innovation. The ambition of the project is to develop and expand opportunities for education, community networking, cultural enjoyment, and self-fulfillment for people in the city of </w:t>
            </w:r>
            <w:proofErr w:type="spellStart"/>
            <w:r w:rsidRPr="00601D18">
              <w:rPr>
                <w:rFonts w:ascii="Calibri" w:eastAsia="Calibri" w:hAnsi="Calibri" w:cs="Calibri"/>
                <w:sz w:val="18"/>
                <w:szCs w:val="18"/>
              </w:rPr>
              <w:t>Piešt'any</w:t>
            </w:r>
            <w:proofErr w:type="spellEnd"/>
            <w:r w:rsidRPr="00601D18">
              <w:rPr>
                <w:rFonts w:ascii="Calibri" w:eastAsia="Calibri" w:hAnsi="Calibri" w:cs="Calibri"/>
                <w:sz w:val="18"/>
                <w:szCs w:val="18"/>
              </w:rPr>
              <w:t xml:space="preserve"> and the nearby regions. Arta plans to complete the program by implementing key activities in the areas of digital skills and internet safety which  will include an exhibition connected with artificial intelligence, where visitors will be able to look into the world of art through virtual reality, an exhibition by artist Kris Sagan, who will offer visitors to put art into motion through a smartphone app and let the paintings tell their story through technology, and also ARTA will host TROLLO, an interactive monodrama connected with a discussion. The second year ARTA will continue to develop seniors' digital skills in collaboration with the International Women's Club, looking at work with photography, text, voice messages, and data security </w:t>
            </w:r>
            <w:r w:rsidRPr="00601D18">
              <w:rPr>
                <w:rFonts w:ascii="Calibri" w:eastAsia="Calibri" w:hAnsi="Calibri" w:cs="Calibri"/>
                <w:sz w:val="18"/>
                <w:szCs w:val="18"/>
              </w:rPr>
              <w:lastRenderedPageBreak/>
              <w:t>on a smart phone. For talented artists, there will be an intensive workshop on illustrating and animating photography using software and new technologies. A key goal for sustaining program offerings is to become a stable, sustainable, and professionally operating cultural center. That´s why they will be looking at staff management, ethic code and setting a 'corporate culture' plan to complete the center’s online and offline identity, create a vibrant venue behind a neglected courtyard and work on the center’s awareness and expanding its audience. The funds will be used for salary costs for event producers, promotion of activities, technical and technological support for events and author's fees.</w:t>
            </w:r>
          </w:p>
        </w:tc>
      </w:tr>
      <w:tr w:rsidR="00601D18" w:rsidRPr="00601D18" w14:paraId="4321A569" w14:textId="77777777" w:rsidTr="00601D18">
        <w:trPr>
          <w:trHeight w:val="1146"/>
        </w:trPr>
        <w:tc>
          <w:tcPr>
            <w:tcW w:w="704" w:type="dxa"/>
            <w:tcBorders>
              <w:top w:val="nil"/>
              <w:left w:val="single" w:sz="8" w:space="0" w:color="808080"/>
              <w:bottom w:val="single" w:sz="4" w:space="0" w:color="808080"/>
              <w:right w:val="nil"/>
            </w:tcBorders>
            <w:shd w:val="clear" w:color="auto" w:fill="auto"/>
            <w:vAlign w:val="center"/>
          </w:tcPr>
          <w:p w14:paraId="2C0EEE13" w14:textId="77777777" w:rsidR="00601D18" w:rsidRPr="00601D18" w:rsidRDefault="00601D18" w:rsidP="00601D18">
            <w:pPr>
              <w:spacing w:after="0" w:line="240" w:lineRule="auto"/>
              <w:jc w:val="center"/>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rPr>
              <w:lastRenderedPageBreak/>
              <w:t>6</w:t>
            </w:r>
          </w:p>
        </w:tc>
        <w:tc>
          <w:tcPr>
            <w:tcW w:w="212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53D02226" w14:textId="77777777" w:rsidR="00601D18" w:rsidRPr="00601D18" w:rsidRDefault="00601D18" w:rsidP="00601D18">
            <w:pPr>
              <w:spacing w:after="0" w:line="240" w:lineRule="auto"/>
              <w:rPr>
                <w:rFonts w:ascii="Helvetica 45 Light" w:eastAsia="Times New Roman" w:hAnsi="Helvetica 45 Light" w:cs="Calibri"/>
                <w:sz w:val="18"/>
                <w:szCs w:val="18"/>
                <w:lang w:eastAsia="sk-SK"/>
              </w:rPr>
            </w:pPr>
            <w:r w:rsidRPr="00601D18">
              <w:rPr>
                <w:rFonts w:ascii="Helvetica 45 Light" w:eastAsia="Times New Roman" w:hAnsi="Helvetica 45 Light" w:cs="Calibri"/>
                <w:sz w:val="18"/>
                <w:szCs w:val="18"/>
                <w:lang w:eastAsia="sk-SK"/>
              </w:rPr>
              <w:t xml:space="preserve">The Active Community with </w:t>
            </w:r>
            <w:proofErr w:type="spellStart"/>
            <w:r w:rsidRPr="00601D18">
              <w:rPr>
                <w:rFonts w:ascii="Helvetica 45 Light" w:eastAsia="Times New Roman" w:hAnsi="Helvetica 45 Light" w:cs="Calibri"/>
                <w:sz w:val="18"/>
                <w:szCs w:val="18"/>
                <w:lang w:eastAsia="sk-SK"/>
              </w:rPr>
              <w:t>Nadácia</w:t>
            </w:r>
            <w:proofErr w:type="spellEnd"/>
            <w:r w:rsidRPr="00601D18">
              <w:rPr>
                <w:rFonts w:ascii="Helvetica 45 Light" w:eastAsia="Times New Roman" w:hAnsi="Helvetica 45 Light" w:cs="Calibri"/>
                <w:sz w:val="18"/>
                <w:szCs w:val="18"/>
                <w:lang w:eastAsia="sk-SK"/>
              </w:rPr>
              <w:t xml:space="preserve"> Orange Program</w:t>
            </w:r>
          </w:p>
        </w:tc>
        <w:tc>
          <w:tcPr>
            <w:tcW w:w="1985" w:type="dxa"/>
            <w:tcBorders>
              <w:top w:val="single" w:sz="4" w:space="0" w:color="808080"/>
              <w:left w:val="nil"/>
              <w:bottom w:val="single" w:sz="4" w:space="0" w:color="808080"/>
              <w:right w:val="single" w:sz="4" w:space="0" w:color="808080"/>
            </w:tcBorders>
            <w:shd w:val="clear" w:color="auto" w:fill="auto"/>
            <w:vAlign w:val="center"/>
          </w:tcPr>
          <w:p w14:paraId="72BADE13" w14:textId="77777777" w:rsidR="00601D18" w:rsidRPr="00601D18" w:rsidRDefault="00601D18" w:rsidP="00601D18">
            <w:pPr>
              <w:spacing w:after="0" w:line="240" w:lineRule="auto"/>
              <w:rPr>
                <w:rFonts w:ascii="Helvetica 45 Light" w:eastAsia="Calibri" w:hAnsi="Helvetica 45 Light" w:cs="Calibri"/>
                <w:color w:val="000000"/>
                <w:sz w:val="18"/>
                <w:szCs w:val="18"/>
              </w:rPr>
            </w:pPr>
            <w:r w:rsidRPr="00601D18">
              <w:rPr>
                <w:rFonts w:ascii="Helvetica 45 Light" w:eastAsia="Calibri" w:hAnsi="Helvetica 45 Light" w:cs="Calibri"/>
                <w:b/>
                <w:bCs/>
                <w:color w:val="000000"/>
                <w:sz w:val="18"/>
                <w:szCs w:val="18"/>
                <w:lang w:val="sk-SK"/>
              </w:rPr>
              <w:t>Nadácia Cvernovka</w:t>
            </w:r>
          </w:p>
        </w:tc>
        <w:tc>
          <w:tcPr>
            <w:tcW w:w="1134" w:type="dxa"/>
            <w:tcBorders>
              <w:top w:val="nil"/>
              <w:left w:val="nil"/>
              <w:bottom w:val="single" w:sz="4" w:space="0" w:color="808080"/>
              <w:right w:val="single" w:sz="4" w:space="0" w:color="808080"/>
            </w:tcBorders>
            <w:shd w:val="clear" w:color="auto" w:fill="auto"/>
            <w:vAlign w:val="center"/>
          </w:tcPr>
          <w:p w14:paraId="05E669AE" w14:textId="77777777" w:rsidR="00601D18" w:rsidRPr="00601D18" w:rsidRDefault="00601D18" w:rsidP="00601D18">
            <w:pPr>
              <w:spacing w:after="0" w:line="240" w:lineRule="auto"/>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lang w:val="sk-SK"/>
              </w:rPr>
              <w:t xml:space="preserve">New Cvernovka </w:t>
            </w:r>
            <w:proofErr w:type="spellStart"/>
            <w:r w:rsidRPr="00601D18">
              <w:rPr>
                <w:rFonts w:ascii="Helvetica 45 Light" w:eastAsia="Calibri" w:hAnsi="Helvetica 45 Light" w:cs="Calibri"/>
                <w:color w:val="000000"/>
                <w:sz w:val="18"/>
                <w:szCs w:val="18"/>
                <w:lang w:val="sk-SK"/>
              </w:rPr>
              <w:t>Development</w:t>
            </w:r>
            <w:proofErr w:type="spellEnd"/>
            <w:r w:rsidRPr="00601D18">
              <w:rPr>
                <w:rFonts w:ascii="Helvetica 45 Light" w:eastAsia="Calibri" w:hAnsi="Helvetica 45 Light" w:cs="Calibri"/>
                <w:color w:val="000000"/>
                <w:sz w:val="18"/>
                <w:szCs w:val="18"/>
                <w:lang w:val="sk-SK"/>
              </w:rPr>
              <w:t xml:space="preserve"> (</w:t>
            </w:r>
            <w:proofErr w:type="spellStart"/>
            <w:r w:rsidRPr="00601D18">
              <w:rPr>
                <w:rFonts w:ascii="Helvetica 45 Light" w:eastAsia="Calibri" w:hAnsi="Helvetica 45 Light" w:cs="Calibri"/>
                <w:color w:val="000000"/>
                <w:sz w:val="18"/>
                <w:szCs w:val="18"/>
                <w:lang w:val="sk-SK"/>
              </w:rPr>
              <w:t>also</w:t>
            </w:r>
            <w:proofErr w:type="spellEnd"/>
            <w:r w:rsidRPr="00601D18">
              <w:rPr>
                <w:rFonts w:ascii="Helvetica 45 Light" w:eastAsia="Calibri" w:hAnsi="Helvetica 45 Light" w:cs="Calibri"/>
                <w:color w:val="000000"/>
                <w:sz w:val="18"/>
                <w:szCs w:val="18"/>
                <w:lang w:val="sk-SK"/>
              </w:rPr>
              <w:t xml:space="preserve"> of </w:t>
            </w:r>
            <w:proofErr w:type="spellStart"/>
            <w:r w:rsidRPr="00601D18">
              <w:rPr>
                <w:rFonts w:ascii="Helvetica 45 Light" w:eastAsia="Calibri" w:hAnsi="Helvetica 45 Light" w:cs="Calibri"/>
                <w:color w:val="000000"/>
                <w:sz w:val="18"/>
                <w:szCs w:val="18"/>
                <w:lang w:val="sk-SK"/>
              </w:rPr>
              <w:t>Digital</w:t>
            </w:r>
            <w:proofErr w:type="spellEnd"/>
            <w:r w:rsidRPr="00601D18">
              <w:rPr>
                <w:rFonts w:ascii="Helvetica 45 Light" w:eastAsia="Calibri" w:hAnsi="Helvetica 45 Light" w:cs="Calibri"/>
                <w:color w:val="000000"/>
                <w:sz w:val="18"/>
                <w:szCs w:val="18"/>
                <w:lang w:val="sk-SK"/>
              </w:rPr>
              <w:t xml:space="preserve"> </w:t>
            </w:r>
            <w:proofErr w:type="spellStart"/>
            <w:r w:rsidRPr="00601D18">
              <w:rPr>
                <w:rFonts w:ascii="Helvetica 45 Light" w:eastAsia="Calibri" w:hAnsi="Helvetica 45 Light" w:cs="Calibri"/>
                <w:color w:val="000000"/>
                <w:sz w:val="18"/>
                <w:szCs w:val="18"/>
                <w:lang w:val="sk-SK"/>
              </w:rPr>
              <w:t>Formats</w:t>
            </w:r>
            <w:proofErr w:type="spellEnd"/>
            <w:r w:rsidRPr="00601D18">
              <w:rPr>
                <w:rFonts w:ascii="Helvetica 45 Light" w:eastAsia="Calibri" w:hAnsi="Helvetica 45 Light" w:cs="Calibri"/>
                <w:color w:val="000000"/>
                <w:sz w:val="18"/>
                <w:szCs w:val="18"/>
                <w:lang w:val="sk-SK"/>
              </w:rPr>
              <w:t xml:space="preserve">) </w:t>
            </w:r>
          </w:p>
        </w:tc>
        <w:tc>
          <w:tcPr>
            <w:tcW w:w="850" w:type="dxa"/>
            <w:tcBorders>
              <w:top w:val="nil"/>
              <w:left w:val="nil"/>
              <w:bottom w:val="single" w:sz="4" w:space="0" w:color="808080"/>
              <w:right w:val="single" w:sz="4" w:space="0" w:color="808080"/>
            </w:tcBorders>
            <w:shd w:val="clear" w:color="auto" w:fill="auto"/>
            <w:noWrap/>
            <w:vAlign w:val="center"/>
          </w:tcPr>
          <w:p w14:paraId="7370E58A" w14:textId="77777777" w:rsidR="00601D18" w:rsidRPr="00601D18" w:rsidRDefault="00601D18" w:rsidP="00601D18">
            <w:pPr>
              <w:spacing w:after="0" w:line="240" w:lineRule="auto"/>
              <w:jc w:val="center"/>
              <w:rPr>
                <w:rFonts w:ascii="Helvetica 45 Light" w:eastAsia="Calibri" w:hAnsi="Helvetica 45 Light" w:cs="Calibri"/>
                <w:sz w:val="18"/>
                <w:szCs w:val="18"/>
              </w:rPr>
            </w:pPr>
            <w:r w:rsidRPr="00601D18">
              <w:rPr>
                <w:rFonts w:ascii="Helvetica 45 Light" w:eastAsia="Calibri" w:hAnsi="Helvetica 45 Light" w:cs="Calibri"/>
                <w:color w:val="000000"/>
                <w:sz w:val="18"/>
                <w:szCs w:val="18"/>
                <w:lang w:val="sk-SK"/>
              </w:rPr>
              <w:t>Bratislava</w:t>
            </w:r>
          </w:p>
        </w:tc>
        <w:tc>
          <w:tcPr>
            <w:tcW w:w="1134" w:type="dxa"/>
            <w:tcBorders>
              <w:top w:val="nil"/>
              <w:left w:val="nil"/>
              <w:bottom w:val="single" w:sz="4" w:space="0" w:color="808080"/>
              <w:right w:val="single" w:sz="4" w:space="0" w:color="808080"/>
            </w:tcBorders>
            <w:shd w:val="clear" w:color="auto" w:fill="auto"/>
            <w:noWrap/>
            <w:vAlign w:val="center"/>
          </w:tcPr>
          <w:p w14:paraId="4D22DB37" w14:textId="77777777" w:rsidR="00601D18" w:rsidRPr="00601D18" w:rsidRDefault="00601D18" w:rsidP="00601D18">
            <w:pPr>
              <w:spacing w:after="0" w:line="240" w:lineRule="auto"/>
              <w:jc w:val="right"/>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rPr>
              <w:t>11.000 €</w:t>
            </w:r>
          </w:p>
        </w:tc>
        <w:tc>
          <w:tcPr>
            <w:tcW w:w="4825" w:type="dxa"/>
            <w:tcBorders>
              <w:top w:val="nil"/>
              <w:left w:val="nil"/>
              <w:bottom w:val="single" w:sz="4" w:space="0" w:color="808080"/>
              <w:right w:val="single" w:sz="4" w:space="0" w:color="808080"/>
            </w:tcBorders>
            <w:shd w:val="clear" w:color="auto" w:fill="auto"/>
          </w:tcPr>
          <w:p w14:paraId="4D409F07" w14:textId="77777777" w:rsidR="00601D18" w:rsidRPr="00601D18" w:rsidRDefault="00601D18" w:rsidP="00601D18">
            <w:pPr>
              <w:spacing w:after="0" w:line="240" w:lineRule="auto"/>
              <w:rPr>
                <w:rFonts w:ascii="Calibri" w:eastAsia="Calibri" w:hAnsi="Calibri" w:cs="Calibri"/>
                <w:color w:val="000000"/>
                <w:sz w:val="18"/>
                <w:szCs w:val="18"/>
              </w:rPr>
            </w:pPr>
            <w:proofErr w:type="spellStart"/>
            <w:r w:rsidRPr="00601D18">
              <w:rPr>
                <w:rFonts w:ascii="Calibri" w:eastAsia="Calibri" w:hAnsi="Calibri" w:cs="Calibri"/>
                <w:sz w:val="18"/>
                <w:szCs w:val="18"/>
              </w:rPr>
              <w:t>Nová</w:t>
            </w:r>
            <w:proofErr w:type="spellEnd"/>
            <w:r w:rsidRPr="00601D18">
              <w:rPr>
                <w:rFonts w:ascii="Calibri" w:eastAsia="Calibri" w:hAnsi="Calibri" w:cs="Calibri"/>
                <w:sz w:val="18"/>
                <w:szCs w:val="18"/>
              </w:rPr>
              <w:t xml:space="preserve"> </w:t>
            </w:r>
            <w:proofErr w:type="spellStart"/>
            <w:r w:rsidRPr="00601D18">
              <w:rPr>
                <w:rFonts w:ascii="Calibri" w:eastAsia="Calibri" w:hAnsi="Calibri" w:cs="Calibri"/>
                <w:sz w:val="18"/>
                <w:szCs w:val="18"/>
              </w:rPr>
              <w:t>Cvernovka</w:t>
            </w:r>
            <w:proofErr w:type="spellEnd"/>
            <w:r w:rsidRPr="00601D18">
              <w:rPr>
                <w:rFonts w:ascii="Calibri" w:eastAsia="Calibri" w:hAnsi="Calibri" w:cs="Calibri"/>
                <w:sz w:val="18"/>
                <w:szCs w:val="18"/>
              </w:rPr>
              <w:t xml:space="preserve"> is one of the largest creative and cultural centers in Slovakia. It represents a model in which an abandoned building in poor condition (and in public ownership) has been transformed into a living ecosystem focused on creativity, innovation, culture, social and environmental sustainability. Even in 2023, it aims to be a supportive platform for a unique community of creative professions and social innovators and offer quality culture to the public. During the project, it will therefore organize 5 events focused on the topic of digital inclusion, which will bring both an artistic reflection on the topic of Internet threats, as well as educational opportunities in the field of digital skills. These will include a theatrical performance Virtual Ritual, which will pull the audience into a parallel world of online video games; events for the public focusing on the topics about artificial intelligence and online safety and trainings for specific groups of youth and seniors. In addition, the </w:t>
            </w:r>
            <w:proofErr w:type="spellStart"/>
            <w:r w:rsidRPr="00601D18">
              <w:rPr>
                <w:rFonts w:ascii="Calibri" w:eastAsia="Calibri" w:hAnsi="Calibri" w:cs="Calibri"/>
                <w:sz w:val="18"/>
                <w:szCs w:val="18"/>
              </w:rPr>
              <w:t>Cvernovka</w:t>
            </w:r>
            <w:proofErr w:type="spellEnd"/>
            <w:r w:rsidRPr="00601D18">
              <w:rPr>
                <w:rFonts w:ascii="Calibri" w:eastAsia="Calibri" w:hAnsi="Calibri" w:cs="Calibri"/>
                <w:sz w:val="18"/>
                <w:szCs w:val="18"/>
              </w:rPr>
              <w:t xml:space="preserve"> Foundation will focus on institutional development, both through the preparation of a strategic plan, as well as by improving internal processes to empower middle management and setting an organizational model of roles and responsibilities. The funds will be used for staff, </w:t>
            </w:r>
            <w:proofErr w:type="gramStart"/>
            <w:r w:rsidRPr="00601D18">
              <w:rPr>
                <w:rFonts w:ascii="Calibri" w:eastAsia="Calibri" w:hAnsi="Calibri" w:cs="Calibri"/>
                <w:sz w:val="18"/>
                <w:szCs w:val="18"/>
              </w:rPr>
              <w:t>production</w:t>
            </w:r>
            <w:proofErr w:type="gramEnd"/>
            <w:r w:rsidRPr="00601D18">
              <w:rPr>
                <w:rFonts w:ascii="Calibri" w:eastAsia="Calibri" w:hAnsi="Calibri" w:cs="Calibri"/>
                <w:sz w:val="18"/>
                <w:szCs w:val="18"/>
              </w:rPr>
              <w:t xml:space="preserve"> and fees within the program on the topic of digital skills, facilitated meetings for creating a strategy and </w:t>
            </w:r>
            <w:r w:rsidRPr="00601D18">
              <w:rPr>
                <w:rFonts w:ascii="Calibri" w:eastAsia="Calibri" w:hAnsi="Calibri" w:cs="Calibri"/>
                <w:sz w:val="18"/>
                <w:szCs w:val="18"/>
              </w:rPr>
              <w:lastRenderedPageBreak/>
              <w:t>organizational model, costs for financial and grant management.</w:t>
            </w:r>
          </w:p>
        </w:tc>
      </w:tr>
      <w:tr w:rsidR="00601D18" w:rsidRPr="00601D18" w14:paraId="4990082D" w14:textId="77777777" w:rsidTr="00601D18">
        <w:trPr>
          <w:trHeight w:val="1288"/>
        </w:trPr>
        <w:tc>
          <w:tcPr>
            <w:tcW w:w="704" w:type="dxa"/>
            <w:tcBorders>
              <w:top w:val="nil"/>
              <w:left w:val="single" w:sz="8" w:space="0" w:color="808080"/>
              <w:bottom w:val="single" w:sz="4" w:space="0" w:color="808080"/>
              <w:right w:val="nil"/>
            </w:tcBorders>
            <w:shd w:val="clear" w:color="auto" w:fill="auto"/>
            <w:vAlign w:val="center"/>
          </w:tcPr>
          <w:p w14:paraId="7CD38D20" w14:textId="77777777" w:rsidR="00601D18" w:rsidRPr="00601D18" w:rsidRDefault="00601D18" w:rsidP="00601D18">
            <w:pPr>
              <w:spacing w:after="0" w:line="240" w:lineRule="auto"/>
              <w:jc w:val="center"/>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rPr>
              <w:lastRenderedPageBreak/>
              <w:t>7</w:t>
            </w:r>
          </w:p>
        </w:tc>
        <w:tc>
          <w:tcPr>
            <w:tcW w:w="212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5AD9F89D" w14:textId="77777777" w:rsidR="00601D18" w:rsidRPr="00601D18" w:rsidRDefault="00601D18" w:rsidP="00601D18">
            <w:pPr>
              <w:spacing w:after="0" w:line="240" w:lineRule="auto"/>
              <w:rPr>
                <w:rFonts w:ascii="Helvetica 45 Light" w:eastAsia="Times New Roman" w:hAnsi="Helvetica 45 Light" w:cs="Calibri"/>
                <w:sz w:val="18"/>
                <w:szCs w:val="18"/>
                <w:lang w:eastAsia="sk-SK"/>
              </w:rPr>
            </w:pPr>
            <w:r w:rsidRPr="00601D18">
              <w:rPr>
                <w:rFonts w:ascii="Helvetica 45 Light" w:eastAsia="Times New Roman" w:hAnsi="Helvetica 45 Light" w:cs="Calibri"/>
                <w:sz w:val="18"/>
                <w:szCs w:val="18"/>
                <w:lang w:eastAsia="sk-SK"/>
              </w:rPr>
              <w:t xml:space="preserve">The Active Community with </w:t>
            </w:r>
            <w:proofErr w:type="spellStart"/>
            <w:r w:rsidRPr="00601D18">
              <w:rPr>
                <w:rFonts w:ascii="Helvetica 45 Light" w:eastAsia="Times New Roman" w:hAnsi="Helvetica 45 Light" w:cs="Calibri"/>
                <w:sz w:val="18"/>
                <w:szCs w:val="18"/>
                <w:lang w:eastAsia="sk-SK"/>
              </w:rPr>
              <w:t>Nadácia</w:t>
            </w:r>
            <w:proofErr w:type="spellEnd"/>
            <w:r w:rsidRPr="00601D18">
              <w:rPr>
                <w:rFonts w:ascii="Helvetica 45 Light" w:eastAsia="Times New Roman" w:hAnsi="Helvetica 45 Light" w:cs="Calibri"/>
                <w:sz w:val="18"/>
                <w:szCs w:val="18"/>
                <w:lang w:eastAsia="sk-SK"/>
              </w:rPr>
              <w:t xml:space="preserve"> Orange Program</w:t>
            </w:r>
          </w:p>
        </w:tc>
        <w:tc>
          <w:tcPr>
            <w:tcW w:w="1985" w:type="dxa"/>
            <w:tcBorders>
              <w:top w:val="single" w:sz="4" w:space="0" w:color="808080"/>
              <w:left w:val="nil"/>
              <w:bottom w:val="single" w:sz="4" w:space="0" w:color="808080"/>
              <w:right w:val="single" w:sz="4" w:space="0" w:color="808080"/>
            </w:tcBorders>
            <w:shd w:val="clear" w:color="auto" w:fill="auto"/>
            <w:vAlign w:val="center"/>
          </w:tcPr>
          <w:p w14:paraId="77237FC4" w14:textId="77777777" w:rsidR="00601D18" w:rsidRPr="00601D18" w:rsidRDefault="00601D18" w:rsidP="00601D18">
            <w:pPr>
              <w:spacing w:after="0" w:line="240" w:lineRule="auto"/>
              <w:rPr>
                <w:rFonts w:ascii="Helvetica 45 Light" w:eastAsia="Calibri" w:hAnsi="Helvetica 45 Light" w:cs="Calibri"/>
                <w:color w:val="000000"/>
                <w:sz w:val="18"/>
                <w:szCs w:val="18"/>
              </w:rPr>
            </w:pPr>
            <w:r w:rsidRPr="00601D18">
              <w:rPr>
                <w:rFonts w:ascii="Helvetica 45 Light" w:eastAsia="Calibri" w:hAnsi="Helvetica 45 Light" w:cs="Calibri"/>
                <w:b/>
                <w:bCs/>
                <w:color w:val="000000"/>
                <w:sz w:val="18"/>
                <w:szCs w:val="18"/>
                <w:lang w:val="sk-SK"/>
              </w:rPr>
              <w:t xml:space="preserve">BONA FIDE, </w:t>
            </w:r>
            <w:proofErr w:type="spellStart"/>
            <w:r w:rsidRPr="00601D18">
              <w:rPr>
                <w:rFonts w:ascii="Helvetica 45 Light" w:eastAsia="Calibri" w:hAnsi="Helvetica 45 Light" w:cs="Calibri"/>
                <w:b/>
                <w:bCs/>
                <w:color w:val="000000"/>
                <w:sz w:val="18"/>
                <w:szCs w:val="18"/>
                <w:lang w:val="sk-SK"/>
              </w:rPr>
              <w:t>o.z</w:t>
            </w:r>
            <w:proofErr w:type="spellEnd"/>
            <w:r w:rsidRPr="00601D18">
              <w:rPr>
                <w:rFonts w:ascii="Helvetica 45 Light" w:eastAsia="Calibri" w:hAnsi="Helvetica 45 Light" w:cs="Calibri"/>
                <w:b/>
                <w:bCs/>
                <w:color w:val="000000"/>
                <w:sz w:val="18"/>
                <w:szCs w:val="18"/>
                <w:lang w:val="sk-SK"/>
              </w:rPr>
              <w:t>.</w:t>
            </w:r>
          </w:p>
        </w:tc>
        <w:tc>
          <w:tcPr>
            <w:tcW w:w="1134" w:type="dxa"/>
            <w:tcBorders>
              <w:top w:val="nil"/>
              <w:left w:val="nil"/>
              <w:bottom w:val="single" w:sz="4" w:space="0" w:color="808080"/>
              <w:right w:val="single" w:sz="4" w:space="0" w:color="808080"/>
            </w:tcBorders>
            <w:shd w:val="clear" w:color="auto" w:fill="auto"/>
            <w:vAlign w:val="center"/>
          </w:tcPr>
          <w:p w14:paraId="27E96F27" w14:textId="77777777" w:rsidR="00601D18" w:rsidRPr="00601D18" w:rsidRDefault="00601D18" w:rsidP="00601D18">
            <w:pPr>
              <w:spacing w:after="0" w:line="240" w:lineRule="auto"/>
              <w:rPr>
                <w:rFonts w:ascii="Helvetica 45 Light" w:eastAsia="Calibri" w:hAnsi="Helvetica 45 Light" w:cs="Calibri"/>
                <w:color w:val="000000"/>
                <w:sz w:val="18"/>
                <w:szCs w:val="18"/>
              </w:rPr>
            </w:pPr>
            <w:proofErr w:type="spellStart"/>
            <w:r w:rsidRPr="00601D18">
              <w:rPr>
                <w:rFonts w:ascii="Helvetica 45 Light" w:eastAsia="Calibri" w:hAnsi="Helvetica 45 Light" w:cs="Calibri"/>
                <w:color w:val="000000"/>
                <w:sz w:val="18"/>
                <w:szCs w:val="18"/>
                <w:lang w:val="sk-SK"/>
              </w:rPr>
              <w:t>Active</w:t>
            </w:r>
            <w:proofErr w:type="spellEnd"/>
            <w:r w:rsidRPr="00601D18">
              <w:rPr>
                <w:rFonts w:ascii="Helvetica 45 Light" w:eastAsia="Calibri" w:hAnsi="Helvetica 45 Light" w:cs="Calibri"/>
                <w:color w:val="000000"/>
                <w:sz w:val="18"/>
                <w:szCs w:val="18"/>
                <w:lang w:val="sk-SK"/>
              </w:rPr>
              <w:t xml:space="preserve"> </w:t>
            </w:r>
            <w:proofErr w:type="spellStart"/>
            <w:r w:rsidRPr="00601D18">
              <w:rPr>
                <w:rFonts w:ascii="Helvetica 45 Light" w:eastAsia="Calibri" w:hAnsi="Helvetica 45 Light" w:cs="Calibri"/>
                <w:color w:val="000000"/>
                <w:sz w:val="18"/>
                <w:szCs w:val="18"/>
                <w:lang w:val="sk-SK"/>
              </w:rPr>
              <w:t>Community</w:t>
            </w:r>
            <w:proofErr w:type="spellEnd"/>
            <w:r w:rsidRPr="00601D18">
              <w:rPr>
                <w:rFonts w:ascii="Helvetica 45 Light" w:eastAsia="Calibri" w:hAnsi="Helvetica 45 Light" w:cs="Calibri"/>
                <w:color w:val="000000"/>
                <w:sz w:val="18"/>
                <w:szCs w:val="18"/>
                <w:lang w:val="sk-SK"/>
              </w:rPr>
              <w:t xml:space="preserve"> in </w:t>
            </w:r>
            <w:proofErr w:type="spellStart"/>
            <w:r w:rsidRPr="00601D18">
              <w:rPr>
                <w:rFonts w:ascii="Helvetica 45 Light" w:eastAsia="Calibri" w:hAnsi="Helvetica 45 Light" w:cs="Calibri"/>
                <w:color w:val="000000"/>
                <w:sz w:val="18"/>
                <w:szCs w:val="18"/>
                <w:lang w:val="sk-SK"/>
              </w:rPr>
              <w:t>Taba</w:t>
            </w:r>
            <w:r w:rsidRPr="00601D18">
              <w:rPr>
                <w:rFonts w:ascii="Calibri" w:eastAsia="Calibri" w:hAnsi="Calibri" w:cs="Calibri"/>
                <w:color w:val="000000"/>
                <w:sz w:val="18"/>
                <w:szCs w:val="18"/>
                <w:lang w:val="sk-SK"/>
              </w:rPr>
              <w:t>č</w:t>
            </w:r>
            <w:r w:rsidRPr="00601D18">
              <w:rPr>
                <w:rFonts w:ascii="Helvetica 45 Light" w:eastAsia="Calibri" w:hAnsi="Helvetica 45 Light" w:cs="Calibri"/>
                <w:color w:val="000000"/>
                <w:sz w:val="18"/>
                <w:szCs w:val="18"/>
                <w:lang w:val="sk-SK"/>
              </w:rPr>
              <w:t>ka</w:t>
            </w:r>
            <w:proofErr w:type="spellEnd"/>
          </w:p>
        </w:tc>
        <w:tc>
          <w:tcPr>
            <w:tcW w:w="850" w:type="dxa"/>
            <w:tcBorders>
              <w:top w:val="nil"/>
              <w:left w:val="nil"/>
              <w:bottom w:val="single" w:sz="4" w:space="0" w:color="808080"/>
              <w:right w:val="single" w:sz="4" w:space="0" w:color="808080"/>
            </w:tcBorders>
            <w:shd w:val="clear" w:color="auto" w:fill="auto"/>
            <w:noWrap/>
            <w:vAlign w:val="center"/>
          </w:tcPr>
          <w:p w14:paraId="4159E2D7" w14:textId="77777777" w:rsidR="00601D18" w:rsidRPr="00601D18" w:rsidRDefault="00601D18" w:rsidP="00601D18">
            <w:pPr>
              <w:spacing w:after="0" w:line="240" w:lineRule="auto"/>
              <w:jc w:val="center"/>
              <w:rPr>
                <w:rFonts w:ascii="Helvetica 45 Light" w:eastAsia="Calibri" w:hAnsi="Helvetica 45 Light" w:cs="Calibri"/>
                <w:sz w:val="18"/>
                <w:szCs w:val="18"/>
              </w:rPr>
            </w:pPr>
            <w:r w:rsidRPr="00601D18">
              <w:rPr>
                <w:rFonts w:ascii="Helvetica 45 Light" w:eastAsia="Calibri" w:hAnsi="Helvetica 45 Light" w:cs="Calibri"/>
                <w:color w:val="000000"/>
                <w:sz w:val="18"/>
                <w:szCs w:val="18"/>
                <w:lang w:val="sk-SK"/>
              </w:rPr>
              <w:t>Košice</w:t>
            </w:r>
          </w:p>
        </w:tc>
        <w:tc>
          <w:tcPr>
            <w:tcW w:w="1134" w:type="dxa"/>
            <w:tcBorders>
              <w:top w:val="nil"/>
              <w:left w:val="nil"/>
              <w:bottom w:val="single" w:sz="4" w:space="0" w:color="808080"/>
              <w:right w:val="single" w:sz="4" w:space="0" w:color="808080"/>
            </w:tcBorders>
            <w:shd w:val="clear" w:color="auto" w:fill="auto"/>
            <w:noWrap/>
            <w:vAlign w:val="center"/>
          </w:tcPr>
          <w:p w14:paraId="30602A5F" w14:textId="77777777" w:rsidR="00601D18" w:rsidRPr="00601D18" w:rsidRDefault="00601D18" w:rsidP="00601D18">
            <w:pPr>
              <w:spacing w:after="0" w:line="240" w:lineRule="auto"/>
              <w:jc w:val="right"/>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rPr>
              <w:t>10.000 €</w:t>
            </w:r>
          </w:p>
        </w:tc>
        <w:tc>
          <w:tcPr>
            <w:tcW w:w="4825" w:type="dxa"/>
            <w:tcBorders>
              <w:top w:val="nil"/>
              <w:left w:val="nil"/>
              <w:bottom w:val="single" w:sz="4" w:space="0" w:color="808080"/>
              <w:right w:val="single" w:sz="4" w:space="0" w:color="808080"/>
            </w:tcBorders>
            <w:shd w:val="clear" w:color="auto" w:fill="auto"/>
          </w:tcPr>
          <w:p w14:paraId="7446574D" w14:textId="77777777" w:rsidR="00601D18" w:rsidRPr="00601D18" w:rsidRDefault="00601D18" w:rsidP="00601D18">
            <w:pPr>
              <w:spacing w:after="0" w:line="240" w:lineRule="auto"/>
              <w:rPr>
                <w:rFonts w:ascii="Calibri" w:eastAsia="Calibri" w:hAnsi="Calibri" w:cs="Calibri"/>
                <w:color w:val="000000"/>
                <w:sz w:val="18"/>
                <w:szCs w:val="18"/>
              </w:rPr>
            </w:pPr>
            <w:r w:rsidRPr="00601D18">
              <w:rPr>
                <w:rFonts w:ascii="Calibri" w:eastAsia="Calibri" w:hAnsi="Calibri" w:cs="Calibri"/>
                <w:sz w:val="18"/>
                <w:szCs w:val="18"/>
              </w:rPr>
              <w:t xml:space="preserve">For more than 20 years, Bona Fide has been supporting and presenting independent contemporary art, working on change and create new cultural policies, and incubating talents and cultural operators. During this period, it has managed to realize several artistic projects, contribute to the title of European Capital of Culture, and open several cultural centers - IC </w:t>
            </w:r>
            <w:proofErr w:type="spellStart"/>
            <w:r w:rsidRPr="00601D18">
              <w:rPr>
                <w:rFonts w:ascii="Calibri" w:eastAsia="Calibri" w:hAnsi="Calibri" w:cs="Calibri"/>
                <w:sz w:val="18"/>
                <w:szCs w:val="18"/>
              </w:rPr>
              <w:t>CultureTrain</w:t>
            </w:r>
            <w:proofErr w:type="spellEnd"/>
            <w:r w:rsidRPr="00601D18">
              <w:rPr>
                <w:rFonts w:ascii="Calibri" w:eastAsia="Calibri" w:hAnsi="Calibri" w:cs="Calibri"/>
                <w:sz w:val="18"/>
                <w:szCs w:val="18"/>
              </w:rPr>
              <w:t xml:space="preserve">, </w:t>
            </w:r>
            <w:proofErr w:type="spellStart"/>
            <w:r w:rsidRPr="00601D18">
              <w:rPr>
                <w:rFonts w:ascii="Calibri" w:eastAsia="Calibri" w:hAnsi="Calibri" w:cs="Calibri"/>
                <w:sz w:val="18"/>
                <w:szCs w:val="18"/>
              </w:rPr>
              <w:t>Kasárne</w:t>
            </w:r>
            <w:proofErr w:type="spellEnd"/>
            <w:r w:rsidRPr="00601D18">
              <w:rPr>
                <w:rFonts w:ascii="Calibri" w:eastAsia="Calibri" w:hAnsi="Calibri" w:cs="Calibri"/>
                <w:sz w:val="18"/>
                <w:szCs w:val="18"/>
              </w:rPr>
              <w:t xml:space="preserve"> </w:t>
            </w:r>
            <w:proofErr w:type="spellStart"/>
            <w:r w:rsidRPr="00601D18">
              <w:rPr>
                <w:rFonts w:ascii="Calibri" w:eastAsia="Calibri" w:hAnsi="Calibri" w:cs="Calibri"/>
                <w:sz w:val="18"/>
                <w:szCs w:val="18"/>
              </w:rPr>
              <w:t>Kulturpark</w:t>
            </w:r>
            <w:proofErr w:type="spellEnd"/>
            <w:r w:rsidRPr="00601D18">
              <w:rPr>
                <w:rFonts w:ascii="Calibri" w:eastAsia="Calibri" w:hAnsi="Calibri" w:cs="Calibri"/>
                <w:sz w:val="18"/>
                <w:szCs w:val="18"/>
              </w:rPr>
              <w:t xml:space="preserve"> and </w:t>
            </w:r>
            <w:proofErr w:type="spellStart"/>
            <w:r w:rsidRPr="00601D18">
              <w:rPr>
                <w:rFonts w:ascii="Calibri" w:eastAsia="Calibri" w:hAnsi="Calibri" w:cs="Calibri"/>
                <w:sz w:val="18"/>
                <w:szCs w:val="18"/>
              </w:rPr>
              <w:t>Tabačka</w:t>
            </w:r>
            <w:proofErr w:type="spellEnd"/>
            <w:r w:rsidRPr="00601D18">
              <w:rPr>
                <w:rFonts w:ascii="Calibri" w:eastAsia="Calibri" w:hAnsi="Calibri" w:cs="Calibri"/>
                <w:sz w:val="18"/>
                <w:szCs w:val="18"/>
              </w:rPr>
              <w:t xml:space="preserve"> </w:t>
            </w:r>
            <w:proofErr w:type="spellStart"/>
            <w:r w:rsidRPr="00601D18">
              <w:rPr>
                <w:rFonts w:ascii="Calibri" w:eastAsia="Calibri" w:hAnsi="Calibri" w:cs="Calibri"/>
                <w:sz w:val="18"/>
                <w:szCs w:val="18"/>
              </w:rPr>
              <w:t>Kulturfabrik</w:t>
            </w:r>
            <w:proofErr w:type="spellEnd"/>
            <w:r w:rsidRPr="00601D18">
              <w:rPr>
                <w:rFonts w:ascii="Calibri" w:eastAsia="Calibri" w:hAnsi="Calibri" w:cs="Calibri"/>
                <w:sz w:val="18"/>
                <w:szCs w:val="18"/>
              </w:rPr>
              <w:t xml:space="preserve">. Through the Active Community program </w:t>
            </w:r>
            <w:proofErr w:type="spellStart"/>
            <w:r w:rsidRPr="00601D18">
              <w:rPr>
                <w:rFonts w:ascii="Calibri" w:eastAsia="Calibri" w:hAnsi="Calibri" w:cs="Calibri"/>
                <w:sz w:val="18"/>
                <w:szCs w:val="18"/>
              </w:rPr>
              <w:t>Tabačka</w:t>
            </w:r>
            <w:proofErr w:type="spellEnd"/>
            <w:r w:rsidRPr="00601D18">
              <w:rPr>
                <w:rFonts w:ascii="Calibri" w:eastAsia="Calibri" w:hAnsi="Calibri" w:cs="Calibri"/>
                <w:sz w:val="18"/>
                <w:szCs w:val="18"/>
              </w:rPr>
              <w:t xml:space="preserve"> will develop the quality and scope of the community program in the center through systematic work and the development of partnerships with public in the city and increasing their presence within the </w:t>
            </w:r>
            <w:proofErr w:type="spellStart"/>
            <w:r w:rsidRPr="00601D18">
              <w:rPr>
                <w:rFonts w:ascii="Calibri" w:eastAsia="Calibri" w:hAnsi="Calibri" w:cs="Calibri"/>
                <w:sz w:val="18"/>
                <w:szCs w:val="18"/>
              </w:rPr>
              <w:t>Tabačka</w:t>
            </w:r>
            <w:proofErr w:type="spellEnd"/>
            <w:r w:rsidRPr="00601D18">
              <w:rPr>
                <w:rFonts w:ascii="Calibri" w:eastAsia="Calibri" w:hAnsi="Calibri" w:cs="Calibri"/>
                <w:sz w:val="18"/>
                <w:szCs w:val="18"/>
              </w:rPr>
              <w:t xml:space="preserve"> program. For younger audiences, Bona Fide are developing discussions and workshops about digital safety and inclusion. The project will support the presentation about community topic at a new festival - the only one of its kind in Eastern Slovakia, organized by the </w:t>
            </w:r>
            <w:proofErr w:type="spellStart"/>
            <w:r w:rsidRPr="00601D18">
              <w:rPr>
                <w:rFonts w:ascii="Calibri" w:eastAsia="Calibri" w:hAnsi="Calibri" w:cs="Calibri"/>
                <w:sz w:val="18"/>
                <w:szCs w:val="18"/>
              </w:rPr>
              <w:t>Tabačka</w:t>
            </w:r>
            <w:proofErr w:type="spellEnd"/>
            <w:r w:rsidRPr="00601D18">
              <w:rPr>
                <w:rFonts w:ascii="Calibri" w:eastAsia="Calibri" w:hAnsi="Calibri" w:cs="Calibri"/>
                <w:sz w:val="18"/>
                <w:szCs w:val="18"/>
              </w:rPr>
              <w:t xml:space="preserve"> team in an abandoned tobacco factory in </w:t>
            </w:r>
            <w:proofErr w:type="spellStart"/>
            <w:r w:rsidRPr="00601D18">
              <w:rPr>
                <w:rFonts w:ascii="Calibri" w:eastAsia="Calibri" w:hAnsi="Calibri" w:cs="Calibri"/>
                <w:sz w:val="18"/>
                <w:szCs w:val="18"/>
              </w:rPr>
              <w:t>Smolník</w:t>
            </w:r>
            <w:proofErr w:type="spellEnd"/>
            <w:r w:rsidRPr="00601D18">
              <w:rPr>
                <w:rFonts w:ascii="Calibri" w:eastAsia="Calibri" w:hAnsi="Calibri" w:cs="Calibri"/>
                <w:sz w:val="18"/>
                <w:szCs w:val="18"/>
              </w:rPr>
              <w:t xml:space="preserve">. The project will also support an increase of the quality of the visitor experience through minor modifications of the Fabrik Space, which are worn out over the years with high attendance. The funds will be used for personal costs of the activity coordinator, the production of an Active Community at the </w:t>
            </w:r>
            <w:proofErr w:type="spellStart"/>
            <w:r w:rsidRPr="00601D18">
              <w:rPr>
                <w:rFonts w:ascii="Calibri" w:eastAsia="Calibri" w:hAnsi="Calibri" w:cs="Calibri"/>
                <w:sz w:val="18"/>
                <w:szCs w:val="18"/>
              </w:rPr>
              <w:t>Smolník</w:t>
            </w:r>
            <w:proofErr w:type="spellEnd"/>
            <w:r w:rsidRPr="00601D18">
              <w:rPr>
                <w:rFonts w:ascii="Calibri" w:eastAsia="Calibri" w:hAnsi="Calibri" w:cs="Calibri"/>
                <w:sz w:val="18"/>
                <w:szCs w:val="18"/>
              </w:rPr>
              <w:t xml:space="preserve"> festival, and the maintenance and renovation of the Fabrik Space.</w:t>
            </w:r>
          </w:p>
        </w:tc>
      </w:tr>
      <w:tr w:rsidR="00601D18" w:rsidRPr="00601D18" w14:paraId="62E69155" w14:textId="77777777" w:rsidTr="00601D18">
        <w:trPr>
          <w:trHeight w:val="721"/>
        </w:trPr>
        <w:tc>
          <w:tcPr>
            <w:tcW w:w="704" w:type="dxa"/>
            <w:tcBorders>
              <w:top w:val="nil"/>
              <w:left w:val="single" w:sz="8" w:space="0" w:color="808080"/>
              <w:bottom w:val="single" w:sz="4" w:space="0" w:color="808080"/>
              <w:right w:val="nil"/>
            </w:tcBorders>
            <w:shd w:val="clear" w:color="auto" w:fill="auto"/>
            <w:vAlign w:val="center"/>
          </w:tcPr>
          <w:p w14:paraId="35969312" w14:textId="77777777" w:rsidR="00601D18" w:rsidRPr="00601D18" w:rsidRDefault="00601D18" w:rsidP="00601D18">
            <w:pPr>
              <w:spacing w:after="0" w:line="240" w:lineRule="auto"/>
              <w:jc w:val="center"/>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rPr>
              <w:t>8</w:t>
            </w:r>
          </w:p>
        </w:tc>
        <w:tc>
          <w:tcPr>
            <w:tcW w:w="2126" w:type="dxa"/>
            <w:tcBorders>
              <w:top w:val="single" w:sz="4" w:space="0" w:color="808080"/>
              <w:left w:val="single" w:sz="4" w:space="0" w:color="808080"/>
              <w:bottom w:val="single" w:sz="4" w:space="0" w:color="808080"/>
              <w:right w:val="single" w:sz="4" w:space="0" w:color="808080"/>
            </w:tcBorders>
            <w:shd w:val="clear" w:color="000000" w:fill="FFFFFF"/>
            <w:vAlign w:val="center"/>
          </w:tcPr>
          <w:p w14:paraId="6C94E284" w14:textId="77777777" w:rsidR="00601D18" w:rsidRPr="00601D18" w:rsidRDefault="00601D18" w:rsidP="00601D18">
            <w:pPr>
              <w:spacing w:after="0" w:line="240" w:lineRule="auto"/>
              <w:rPr>
                <w:rFonts w:ascii="Helvetica 45 Light" w:eastAsia="Times New Roman" w:hAnsi="Helvetica 45 Light" w:cs="Calibri"/>
                <w:sz w:val="18"/>
                <w:szCs w:val="18"/>
                <w:lang w:eastAsia="sk-SK"/>
              </w:rPr>
            </w:pPr>
            <w:r w:rsidRPr="00601D18">
              <w:rPr>
                <w:rFonts w:ascii="Helvetica 45 Light" w:eastAsia="Times New Roman" w:hAnsi="Helvetica 45 Light" w:cs="Calibri"/>
                <w:sz w:val="18"/>
                <w:szCs w:val="18"/>
                <w:lang w:eastAsia="sk-SK"/>
              </w:rPr>
              <w:t xml:space="preserve">The Active Community with </w:t>
            </w:r>
            <w:proofErr w:type="spellStart"/>
            <w:r w:rsidRPr="00601D18">
              <w:rPr>
                <w:rFonts w:ascii="Helvetica 45 Light" w:eastAsia="Times New Roman" w:hAnsi="Helvetica 45 Light" w:cs="Calibri"/>
                <w:sz w:val="18"/>
                <w:szCs w:val="18"/>
                <w:lang w:eastAsia="sk-SK"/>
              </w:rPr>
              <w:t>Nadácia</w:t>
            </w:r>
            <w:proofErr w:type="spellEnd"/>
            <w:r w:rsidRPr="00601D18">
              <w:rPr>
                <w:rFonts w:ascii="Helvetica 45 Light" w:eastAsia="Times New Roman" w:hAnsi="Helvetica 45 Light" w:cs="Calibri"/>
                <w:sz w:val="18"/>
                <w:szCs w:val="18"/>
                <w:lang w:eastAsia="sk-SK"/>
              </w:rPr>
              <w:t xml:space="preserve"> Orange Program</w:t>
            </w:r>
          </w:p>
        </w:tc>
        <w:tc>
          <w:tcPr>
            <w:tcW w:w="1985" w:type="dxa"/>
            <w:tcBorders>
              <w:top w:val="single" w:sz="4" w:space="0" w:color="808080"/>
              <w:left w:val="nil"/>
              <w:bottom w:val="single" w:sz="4" w:space="0" w:color="808080"/>
              <w:right w:val="single" w:sz="4" w:space="0" w:color="808080"/>
            </w:tcBorders>
            <w:shd w:val="clear" w:color="auto" w:fill="auto"/>
            <w:vAlign w:val="center"/>
          </w:tcPr>
          <w:p w14:paraId="26C2DF03" w14:textId="77777777" w:rsidR="00601D18" w:rsidRPr="00601D18" w:rsidRDefault="00601D18" w:rsidP="00601D18">
            <w:pPr>
              <w:spacing w:after="0" w:line="240" w:lineRule="auto"/>
              <w:rPr>
                <w:rFonts w:ascii="Helvetica 45 Light" w:eastAsia="Calibri" w:hAnsi="Helvetica 45 Light" w:cs="Calibri"/>
                <w:color w:val="000000"/>
                <w:sz w:val="18"/>
                <w:szCs w:val="18"/>
              </w:rPr>
            </w:pPr>
            <w:r w:rsidRPr="00601D18">
              <w:rPr>
                <w:rFonts w:ascii="Helvetica 45 Light" w:eastAsia="Calibri" w:hAnsi="Helvetica 45 Light" w:cs="Calibri"/>
                <w:b/>
                <w:bCs/>
                <w:color w:val="000000"/>
                <w:sz w:val="18"/>
                <w:szCs w:val="18"/>
                <w:lang w:val="sk-SK"/>
              </w:rPr>
              <w:t>Ob</w:t>
            </w:r>
            <w:r w:rsidRPr="00601D18">
              <w:rPr>
                <w:rFonts w:ascii="Calibri" w:eastAsia="Calibri" w:hAnsi="Calibri" w:cs="Calibri"/>
                <w:b/>
                <w:bCs/>
                <w:color w:val="000000"/>
                <w:sz w:val="18"/>
                <w:szCs w:val="18"/>
                <w:lang w:val="sk-SK"/>
              </w:rPr>
              <w:t>č</w:t>
            </w:r>
            <w:r w:rsidRPr="00601D18">
              <w:rPr>
                <w:rFonts w:ascii="Helvetica 45 Light" w:eastAsia="Calibri" w:hAnsi="Helvetica 45 Light" w:cs="Calibri"/>
                <w:b/>
                <w:bCs/>
                <w:color w:val="000000"/>
                <w:sz w:val="18"/>
                <w:szCs w:val="18"/>
                <w:lang w:val="sk-SK"/>
              </w:rPr>
              <w:t>ianske zdru</w:t>
            </w:r>
            <w:r w:rsidRPr="00601D18">
              <w:rPr>
                <w:rFonts w:ascii="Helvetica 45 Light" w:eastAsia="Calibri" w:hAnsi="Helvetica 45 Light" w:cs="Helvetica 45 Light"/>
                <w:b/>
                <w:bCs/>
                <w:color w:val="000000"/>
                <w:sz w:val="18"/>
                <w:szCs w:val="18"/>
                <w:lang w:val="sk-SK"/>
              </w:rPr>
              <w:t>ž</w:t>
            </w:r>
            <w:r w:rsidRPr="00601D18">
              <w:rPr>
                <w:rFonts w:ascii="Helvetica 45 Light" w:eastAsia="Calibri" w:hAnsi="Helvetica 45 Light" w:cs="Calibri"/>
                <w:b/>
                <w:bCs/>
                <w:color w:val="000000"/>
                <w:sz w:val="18"/>
                <w:szCs w:val="18"/>
                <w:lang w:val="sk-SK"/>
              </w:rPr>
              <w:t>enie Presahy</w:t>
            </w:r>
          </w:p>
        </w:tc>
        <w:tc>
          <w:tcPr>
            <w:tcW w:w="1134" w:type="dxa"/>
            <w:tcBorders>
              <w:top w:val="nil"/>
              <w:left w:val="nil"/>
              <w:bottom w:val="single" w:sz="4" w:space="0" w:color="808080"/>
              <w:right w:val="single" w:sz="4" w:space="0" w:color="808080"/>
            </w:tcBorders>
            <w:shd w:val="clear" w:color="auto" w:fill="auto"/>
            <w:vAlign w:val="center"/>
          </w:tcPr>
          <w:p w14:paraId="1CF22FB6" w14:textId="77777777" w:rsidR="00601D18" w:rsidRPr="00601D18" w:rsidRDefault="00601D18" w:rsidP="00601D18">
            <w:pPr>
              <w:spacing w:after="0" w:line="240" w:lineRule="auto"/>
              <w:rPr>
                <w:rFonts w:ascii="Helvetica 45 Light" w:eastAsia="Calibri" w:hAnsi="Helvetica 45 Light" w:cs="Calibri"/>
                <w:color w:val="000000"/>
                <w:sz w:val="18"/>
                <w:szCs w:val="18"/>
              </w:rPr>
            </w:pPr>
            <w:proofErr w:type="spellStart"/>
            <w:r w:rsidRPr="00601D18">
              <w:rPr>
                <w:rFonts w:ascii="Helvetica 45 Light" w:eastAsia="Calibri" w:hAnsi="Helvetica 45 Light" w:cs="Calibri"/>
                <w:color w:val="000000"/>
                <w:sz w:val="18"/>
                <w:szCs w:val="18"/>
                <w:lang w:val="sk-SK"/>
              </w:rPr>
              <w:t>Digital</w:t>
            </w:r>
            <w:proofErr w:type="spellEnd"/>
            <w:r w:rsidRPr="00601D18">
              <w:rPr>
                <w:rFonts w:ascii="Helvetica 45 Light" w:eastAsia="Calibri" w:hAnsi="Helvetica 45 Light" w:cs="Calibri"/>
                <w:color w:val="000000"/>
                <w:sz w:val="18"/>
                <w:szCs w:val="18"/>
                <w:lang w:val="sk-SK"/>
              </w:rPr>
              <w:t xml:space="preserve"> </w:t>
            </w:r>
            <w:proofErr w:type="spellStart"/>
            <w:r w:rsidRPr="00601D18">
              <w:rPr>
                <w:rFonts w:ascii="Helvetica 45 Light" w:eastAsia="Calibri" w:hAnsi="Helvetica 45 Light" w:cs="Calibri"/>
                <w:color w:val="000000"/>
                <w:sz w:val="18"/>
                <w:szCs w:val="18"/>
                <w:lang w:val="sk-SK"/>
              </w:rPr>
              <w:t>Skills</w:t>
            </w:r>
            <w:proofErr w:type="spellEnd"/>
          </w:p>
        </w:tc>
        <w:tc>
          <w:tcPr>
            <w:tcW w:w="850" w:type="dxa"/>
            <w:tcBorders>
              <w:top w:val="nil"/>
              <w:left w:val="nil"/>
              <w:bottom w:val="single" w:sz="4" w:space="0" w:color="808080"/>
              <w:right w:val="single" w:sz="4" w:space="0" w:color="808080"/>
            </w:tcBorders>
            <w:shd w:val="clear" w:color="auto" w:fill="auto"/>
            <w:noWrap/>
            <w:vAlign w:val="center"/>
          </w:tcPr>
          <w:p w14:paraId="121D26BF" w14:textId="77777777" w:rsidR="00601D18" w:rsidRPr="00601D18" w:rsidRDefault="00601D18" w:rsidP="00601D18">
            <w:pPr>
              <w:spacing w:after="0" w:line="240" w:lineRule="auto"/>
              <w:jc w:val="center"/>
              <w:rPr>
                <w:rFonts w:ascii="Helvetica 45 Light" w:eastAsia="Calibri" w:hAnsi="Helvetica 45 Light" w:cs="Calibri"/>
                <w:sz w:val="18"/>
                <w:szCs w:val="18"/>
              </w:rPr>
            </w:pPr>
            <w:r w:rsidRPr="00601D18">
              <w:rPr>
                <w:rFonts w:ascii="Helvetica 45 Light" w:eastAsia="Calibri" w:hAnsi="Helvetica 45 Light" w:cs="Calibri"/>
                <w:color w:val="000000"/>
                <w:sz w:val="18"/>
                <w:szCs w:val="18"/>
                <w:lang w:val="sk-SK"/>
              </w:rPr>
              <w:t>Modra</w:t>
            </w:r>
          </w:p>
        </w:tc>
        <w:tc>
          <w:tcPr>
            <w:tcW w:w="1134" w:type="dxa"/>
            <w:tcBorders>
              <w:top w:val="nil"/>
              <w:left w:val="nil"/>
              <w:bottom w:val="single" w:sz="4" w:space="0" w:color="808080"/>
              <w:right w:val="single" w:sz="4" w:space="0" w:color="808080"/>
            </w:tcBorders>
            <w:shd w:val="clear" w:color="auto" w:fill="auto"/>
            <w:noWrap/>
            <w:vAlign w:val="center"/>
          </w:tcPr>
          <w:p w14:paraId="036427C3" w14:textId="77777777" w:rsidR="00601D18" w:rsidRPr="00601D18" w:rsidRDefault="00601D18" w:rsidP="00601D18">
            <w:pPr>
              <w:spacing w:after="0" w:line="240" w:lineRule="auto"/>
              <w:jc w:val="right"/>
              <w:rPr>
                <w:rFonts w:ascii="Helvetica 45 Light" w:eastAsia="Calibri" w:hAnsi="Helvetica 45 Light" w:cs="Calibri"/>
                <w:color w:val="000000"/>
                <w:sz w:val="18"/>
                <w:szCs w:val="18"/>
              </w:rPr>
            </w:pPr>
            <w:r w:rsidRPr="00601D18">
              <w:rPr>
                <w:rFonts w:ascii="Helvetica 45 Light" w:eastAsia="Calibri" w:hAnsi="Helvetica 45 Light" w:cs="Calibri"/>
                <w:color w:val="000000"/>
                <w:sz w:val="18"/>
                <w:szCs w:val="18"/>
              </w:rPr>
              <w:t>10.000 €</w:t>
            </w:r>
          </w:p>
        </w:tc>
        <w:tc>
          <w:tcPr>
            <w:tcW w:w="4825" w:type="dxa"/>
            <w:tcBorders>
              <w:top w:val="nil"/>
              <w:left w:val="nil"/>
              <w:bottom w:val="single" w:sz="4" w:space="0" w:color="808080"/>
              <w:right w:val="single" w:sz="4" w:space="0" w:color="808080"/>
            </w:tcBorders>
            <w:shd w:val="clear" w:color="auto" w:fill="auto"/>
          </w:tcPr>
          <w:p w14:paraId="3456040F" w14:textId="77777777" w:rsidR="00601D18" w:rsidRPr="00601D18" w:rsidRDefault="00601D18" w:rsidP="00601D18">
            <w:pPr>
              <w:spacing w:after="0" w:line="240" w:lineRule="auto"/>
              <w:rPr>
                <w:rFonts w:ascii="Calibri" w:eastAsia="Calibri" w:hAnsi="Calibri" w:cs="Calibri"/>
                <w:color w:val="000000"/>
                <w:sz w:val="18"/>
                <w:szCs w:val="18"/>
              </w:rPr>
            </w:pPr>
            <w:r w:rsidRPr="00601D18">
              <w:rPr>
                <w:rFonts w:ascii="Calibri" w:eastAsia="Calibri" w:hAnsi="Calibri" w:cs="Calibri"/>
                <w:sz w:val="18"/>
                <w:szCs w:val="18"/>
              </w:rPr>
              <w:t xml:space="preserve">Since 2019, </w:t>
            </w:r>
            <w:proofErr w:type="spellStart"/>
            <w:r w:rsidRPr="00601D18">
              <w:rPr>
                <w:rFonts w:ascii="Calibri" w:eastAsia="Calibri" w:hAnsi="Calibri" w:cs="Calibri"/>
                <w:sz w:val="18"/>
                <w:szCs w:val="18"/>
              </w:rPr>
              <w:t>Presahy</w:t>
            </w:r>
            <w:proofErr w:type="spellEnd"/>
            <w:r w:rsidRPr="00601D18">
              <w:rPr>
                <w:rFonts w:ascii="Calibri" w:eastAsia="Calibri" w:hAnsi="Calibri" w:cs="Calibri"/>
                <w:sz w:val="18"/>
                <w:szCs w:val="18"/>
              </w:rPr>
              <w:t xml:space="preserve"> has been running an independent creative and cultural center in </w:t>
            </w:r>
            <w:proofErr w:type="spellStart"/>
            <w:r w:rsidRPr="00601D18">
              <w:rPr>
                <w:rFonts w:ascii="Calibri" w:eastAsia="Calibri" w:hAnsi="Calibri" w:cs="Calibri"/>
                <w:sz w:val="18"/>
                <w:szCs w:val="18"/>
              </w:rPr>
              <w:t>Modra</w:t>
            </w:r>
            <w:proofErr w:type="spellEnd"/>
            <w:r w:rsidRPr="00601D18">
              <w:rPr>
                <w:rFonts w:ascii="Calibri" w:eastAsia="Calibri" w:hAnsi="Calibri" w:cs="Calibri"/>
                <w:sz w:val="18"/>
                <w:szCs w:val="18"/>
              </w:rPr>
              <w:t xml:space="preserve"> </w:t>
            </w:r>
            <w:proofErr w:type="gramStart"/>
            <w:r w:rsidRPr="00601D18">
              <w:rPr>
                <w:rFonts w:ascii="Calibri" w:eastAsia="Calibri" w:hAnsi="Calibri" w:cs="Calibri"/>
                <w:sz w:val="18"/>
                <w:szCs w:val="18"/>
              </w:rPr>
              <w:t>in the area of</w:t>
            </w:r>
            <w:proofErr w:type="gramEnd"/>
            <w:r w:rsidRPr="00601D18">
              <w:rPr>
                <w:rFonts w:ascii="Calibri" w:eastAsia="Calibri" w:hAnsi="Calibri" w:cs="Calibri"/>
                <w:sz w:val="18"/>
                <w:szCs w:val="18"/>
              </w:rPr>
              <w:t xml:space="preserve"> the former </w:t>
            </w:r>
            <w:proofErr w:type="spellStart"/>
            <w:r w:rsidRPr="00601D18">
              <w:rPr>
                <w:rFonts w:ascii="Calibri" w:eastAsia="Calibri" w:hAnsi="Calibri" w:cs="Calibri"/>
                <w:sz w:val="18"/>
                <w:szCs w:val="18"/>
              </w:rPr>
              <w:t>Štúrovo</w:t>
            </w:r>
            <w:proofErr w:type="spellEnd"/>
            <w:r w:rsidRPr="00601D18">
              <w:rPr>
                <w:rFonts w:ascii="Calibri" w:eastAsia="Calibri" w:hAnsi="Calibri" w:cs="Calibri"/>
                <w:sz w:val="18"/>
                <w:szCs w:val="18"/>
              </w:rPr>
              <w:t xml:space="preserve"> </w:t>
            </w:r>
            <w:proofErr w:type="spellStart"/>
            <w:r w:rsidRPr="00601D18">
              <w:rPr>
                <w:rFonts w:ascii="Calibri" w:eastAsia="Calibri" w:hAnsi="Calibri" w:cs="Calibri"/>
                <w:sz w:val="18"/>
                <w:szCs w:val="18"/>
              </w:rPr>
              <w:t>Gymnázium</w:t>
            </w:r>
            <w:proofErr w:type="spellEnd"/>
            <w:r w:rsidRPr="00601D18">
              <w:rPr>
                <w:rFonts w:ascii="Calibri" w:eastAsia="Calibri" w:hAnsi="Calibri" w:cs="Calibri"/>
                <w:sz w:val="18"/>
                <w:szCs w:val="18"/>
              </w:rPr>
              <w:t xml:space="preserve">. In 2023 they plan to move to </w:t>
            </w:r>
            <w:proofErr w:type="spellStart"/>
            <w:r w:rsidRPr="00601D18">
              <w:rPr>
                <w:rFonts w:ascii="Calibri" w:eastAsia="Calibri" w:hAnsi="Calibri" w:cs="Calibri"/>
                <w:sz w:val="18"/>
                <w:szCs w:val="18"/>
              </w:rPr>
              <w:t>Jurkovič</w:t>
            </w:r>
            <w:proofErr w:type="spellEnd"/>
            <w:r w:rsidRPr="00601D18">
              <w:rPr>
                <w:rFonts w:ascii="Calibri" w:eastAsia="Calibri" w:hAnsi="Calibri" w:cs="Calibri"/>
                <w:sz w:val="18"/>
                <w:szCs w:val="18"/>
              </w:rPr>
              <w:t xml:space="preserve"> Orphanage, start its reconstruction and continue their activities. The center in </w:t>
            </w:r>
            <w:proofErr w:type="spellStart"/>
            <w:r w:rsidRPr="00601D18">
              <w:rPr>
                <w:rFonts w:ascii="Calibri" w:eastAsia="Calibri" w:hAnsi="Calibri" w:cs="Calibri"/>
                <w:sz w:val="18"/>
                <w:szCs w:val="18"/>
              </w:rPr>
              <w:t>Modra</w:t>
            </w:r>
            <w:proofErr w:type="spellEnd"/>
            <w:r w:rsidRPr="00601D18">
              <w:rPr>
                <w:rFonts w:ascii="Calibri" w:eastAsia="Calibri" w:hAnsi="Calibri" w:cs="Calibri"/>
                <w:sz w:val="18"/>
                <w:szCs w:val="18"/>
              </w:rPr>
              <w:t xml:space="preserve"> creates activities and programs for the public not only from </w:t>
            </w:r>
            <w:proofErr w:type="spellStart"/>
            <w:r w:rsidRPr="00601D18">
              <w:rPr>
                <w:rFonts w:ascii="Calibri" w:eastAsia="Calibri" w:hAnsi="Calibri" w:cs="Calibri"/>
                <w:sz w:val="18"/>
                <w:szCs w:val="18"/>
              </w:rPr>
              <w:t>Modra</w:t>
            </w:r>
            <w:proofErr w:type="spellEnd"/>
            <w:r w:rsidRPr="00601D18">
              <w:rPr>
                <w:rFonts w:ascii="Calibri" w:eastAsia="Calibri" w:hAnsi="Calibri" w:cs="Calibri"/>
                <w:sz w:val="18"/>
                <w:szCs w:val="18"/>
              </w:rPr>
              <w:t xml:space="preserve">, but also from the surrounding towns and villages. The aim of the center, except of presenting independent culture is to create an active community meeting space that </w:t>
            </w:r>
            <w:r w:rsidRPr="00601D18">
              <w:rPr>
                <w:rFonts w:ascii="Calibri" w:eastAsia="Calibri" w:hAnsi="Calibri" w:cs="Calibri"/>
                <w:sz w:val="18"/>
                <w:szCs w:val="18"/>
              </w:rPr>
              <w:lastRenderedPageBreak/>
              <w:t xml:space="preserve">offers creative artistic activities, informal education and coworking. The program is complemented by digital skills development events, which in 2023 will be </w:t>
            </w:r>
            <w:proofErr w:type="spellStart"/>
            <w:r w:rsidRPr="00601D18">
              <w:rPr>
                <w:rFonts w:ascii="Calibri" w:eastAsia="Calibri" w:hAnsi="Calibri" w:cs="Calibri"/>
                <w:sz w:val="18"/>
                <w:szCs w:val="18"/>
              </w:rPr>
              <w:t>Digitálne</w:t>
            </w:r>
            <w:proofErr w:type="spellEnd"/>
            <w:r w:rsidRPr="00601D18">
              <w:rPr>
                <w:rFonts w:ascii="Calibri" w:eastAsia="Calibri" w:hAnsi="Calibri" w:cs="Calibri"/>
                <w:sz w:val="18"/>
                <w:szCs w:val="18"/>
              </w:rPr>
              <w:t xml:space="preserve"> </w:t>
            </w:r>
            <w:proofErr w:type="spellStart"/>
            <w:r w:rsidRPr="00601D18">
              <w:rPr>
                <w:rFonts w:ascii="Calibri" w:eastAsia="Calibri" w:hAnsi="Calibri" w:cs="Calibri"/>
                <w:sz w:val="18"/>
                <w:szCs w:val="18"/>
              </w:rPr>
              <w:t>Piplačky</w:t>
            </w:r>
            <w:proofErr w:type="spellEnd"/>
            <w:r w:rsidRPr="00601D18">
              <w:rPr>
                <w:rFonts w:ascii="Calibri" w:eastAsia="Calibri" w:hAnsi="Calibri" w:cs="Calibri"/>
                <w:sz w:val="18"/>
                <w:szCs w:val="18"/>
              </w:rPr>
              <w:t xml:space="preserve">. They are dedicated to adults and seniors and respond to their needs to learn about the possibilities of digital technology. The center will host an interactive theatre performance of TROLLO with discussion for high school students. Here, the community gets space to implement its own activities with the support of the center. The organization will maintain an upcoming program of creative workshops and courses in art, literature, ecology, </w:t>
            </w:r>
            <w:proofErr w:type="gramStart"/>
            <w:r w:rsidRPr="00601D18">
              <w:rPr>
                <w:rFonts w:ascii="Calibri" w:eastAsia="Calibri" w:hAnsi="Calibri" w:cs="Calibri"/>
                <w:sz w:val="18"/>
                <w:szCs w:val="18"/>
              </w:rPr>
              <w:t>sustainability</w:t>
            </w:r>
            <w:proofErr w:type="gramEnd"/>
            <w:r w:rsidRPr="00601D18">
              <w:rPr>
                <w:rFonts w:ascii="Calibri" w:eastAsia="Calibri" w:hAnsi="Calibri" w:cs="Calibri"/>
                <w:sz w:val="18"/>
                <w:szCs w:val="18"/>
              </w:rPr>
              <w:t xml:space="preserve"> and theater for the public, giving people the opportunity to expand their horizons. They also arrange space moves, for which it is necessary to establish collaborations and learn from organizations that have already renovated spaces. Thanks to the program, </w:t>
            </w:r>
            <w:proofErr w:type="spellStart"/>
            <w:r w:rsidRPr="00601D18">
              <w:rPr>
                <w:rFonts w:ascii="Calibri" w:eastAsia="Calibri" w:hAnsi="Calibri" w:cs="Calibri"/>
                <w:sz w:val="18"/>
                <w:szCs w:val="18"/>
              </w:rPr>
              <w:t>Presahy</w:t>
            </w:r>
            <w:proofErr w:type="spellEnd"/>
            <w:r w:rsidRPr="00601D18">
              <w:rPr>
                <w:rFonts w:ascii="Calibri" w:eastAsia="Calibri" w:hAnsi="Calibri" w:cs="Calibri"/>
                <w:sz w:val="18"/>
                <w:szCs w:val="18"/>
              </w:rPr>
              <w:t xml:space="preserve"> can develop other skills of the team, aimed at developing and improving the quality of the center. Guided strategic planning and mentoring is an important part of building stability in the center, the </w:t>
            </w:r>
            <w:proofErr w:type="gramStart"/>
            <w:r w:rsidRPr="00601D18">
              <w:rPr>
                <w:rFonts w:ascii="Calibri" w:eastAsia="Calibri" w:hAnsi="Calibri" w:cs="Calibri"/>
                <w:sz w:val="18"/>
                <w:szCs w:val="18"/>
              </w:rPr>
              <w:t>team</w:t>
            </w:r>
            <w:proofErr w:type="gramEnd"/>
            <w:r w:rsidRPr="00601D18">
              <w:rPr>
                <w:rFonts w:ascii="Calibri" w:eastAsia="Calibri" w:hAnsi="Calibri" w:cs="Calibri"/>
                <w:sz w:val="18"/>
                <w:szCs w:val="18"/>
              </w:rPr>
              <w:t xml:space="preserve"> and a high-quality staff. The funds will be used for the salary costs of the operation manager, project manager, PR manager and event security.</w:t>
            </w:r>
          </w:p>
        </w:tc>
      </w:tr>
      <w:tr w:rsidR="00601D18" w:rsidRPr="00601D18" w14:paraId="48A7D264" w14:textId="77777777" w:rsidTr="00601D18">
        <w:trPr>
          <w:trHeight w:val="363"/>
        </w:trPr>
        <w:tc>
          <w:tcPr>
            <w:tcW w:w="704" w:type="dxa"/>
            <w:tcBorders>
              <w:top w:val="nil"/>
              <w:left w:val="nil"/>
              <w:bottom w:val="nil"/>
              <w:right w:val="nil"/>
            </w:tcBorders>
            <w:shd w:val="clear" w:color="auto" w:fill="auto"/>
            <w:vAlign w:val="center"/>
            <w:hideMark/>
          </w:tcPr>
          <w:p w14:paraId="42625A92" w14:textId="77777777" w:rsidR="00601D18" w:rsidRPr="00601D18" w:rsidRDefault="00601D18" w:rsidP="00601D18">
            <w:pPr>
              <w:spacing w:after="0" w:line="240" w:lineRule="auto"/>
              <w:rPr>
                <w:rFonts w:ascii="Helvetica 45 Light" w:eastAsia="Times New Roman" w:hAnsi="Helvetica 45 Light" w:cs="Calibri"/>
                <w:color w:val="000000"/>
                <w:sz w:val="18"/>
                <w:szCs w:val="18"/>
                <w:lang w:eastAsia="sk-SK"/>
              </w:rPr>
            </w:pPr>
          </w:p>
        </w:tc>
        <w:tc>
          <w:tcPr>
            <w:tcW w:w="2126" w:type="dxa"/>
            <w:tcBorders>
              <w:top w:val="nil"/>
              <w:left w:val="nil"/>
              <w:bottom w:val="nil"/>
              <w:right w:val="nil"/>
            </w:tcBorders>
            <w:shd w:val="clear" w:color="auto" w:fill="auto"/>
            <w:vAlign w:val="center"/>
            <w:hideMark/>
          </w:tcPr>
          <w:p w14:paraId="52397412" w14:textId="77777777" w:rsidR="00601D18" w:rsidRPr="00601D18" w:rsidRDefault="00601D18" w:rsidP="00601D18">
            <w:pPr>
              <w:spacing w:after="0" w:line="240" w:lineRule="auto"/>
              <w:jc w:val="center"/>
              <w:rPr>
                <w:rFonts w:ascii="Helvetica 45 Light" w:eastAsia="Times New Roman" w:hAnsi="Helvetica 45 Light" w:cs="Calibri"/>
                <w:sz w:val="18"/>
                <w:szCs w:val="18"/>
                <w:lang w:eastAsia="sk-SK"/>
              </w:rPr>
            </w:pPr>
          </w:p>
        </w:tc>
        <w:tc>
          <w:tcPr>
            <w:tcW w:w="1985" w:type="dxa"/>
            <w:tcBorders>
              <w:top w:val="nil"/>
              <w:left w:val="nil"/>
              <w:bottom w:val="nil"/>
              <w:right w:val="nil"/>
            </w:tcBorders>
            <w:shd w:val="clear" w:color="auto" w:fill="auto"/>
            <w:vAlign w:val="center"/>
            <w:hideMark/>
          </w:tcPr>
          <w:p w14:paraId="0126B900" w14:textId="77777777" w:rsidR="00601D18" w:rsidRPr="00601D18" w:rsidRDefault="00601D18" w:rsidP="00601D18">
            <w:pPr>
              <w:spacing w:after="0" w:line="240" w:lineRule="auto"/>
              <w:rPr>
                <w:rFonts w:ascii="Helvetica 45 Light" w:eastAsia="Times New Roman" w:hAnsi="Helvetica 45 Light" w:cs="Calibri"/>
                <w:sz w:val="18"/>
                <w:szCs w:val="18"/>
                <w:lang w:eastAsia="sk-SK"/>
              </w:rPr>
            </w:pPr>
          </w:p>
        </w:tc>
        <w:tc>
          <w:tcPr>
            <w:tcW w:w="1134" w:type="dxa"/>
            <w:tcBorders>
              <w:top w:val="nil"/>
              <w:left w:val="nil"/>
              <w:bottom w:val="nil"/>
              <w:right w:val="nil"/>
            </w:tcBorders>
            <w:shd w:val="clear" w:color="auto" w:fill="auto"/>
            <w:vAlign w:val="center"/>
            <w:hideMark/>
          </w:tcPr>
          <w:p w14:paraId="4593DC0A" w14:textId="77777777" w:rsidR="00601D18" w:rsidRPr="00601D18" w:rsidRDefault="00601D18" w:rsidP="00601D18">
            <w:pPr>
              <w:spacing w:after="0" w:line="240" w:lineRule="auto"/>
              <w:rPr>
                <w:rFonts w:ascii="Helvetica 45 Light" w:eastAsia="Times New Roman" w:hAnsi="Helvetica 45 Light" w:cs="Calibri"/>
                <w:sz w:val="18"/>
                <w:szCs w:val="18"/>
                <w:lang w:eastAsia="sk-SK"/>
              </w:rPr>
            </w:pPr>
          </w:p>
        </w:tc>
        <w:tc>
          <w:tcPr>
            <w:tcW w:w="850" w:type="dxa"/>
            <w:tcBorders>
              <w:top w:val="nil"/>
              <w:left w:val="single" w:sz="8" w:space="0" w:color="808080"/>
              <w:bottom w:val="single" w:sz="8" w:space="0" w:color="808080"/>
              <w:right w:val="nil"/>
            </w:tcBorders>
            <w:shd w:val="clear" w:color="auto" w:fill="auto"/>
            <w:vAlign w:val="center"/>
            <w:hideMark/>
          </w:tcPr>
          <w:p w14:paraId="546D3776" w14:textId="77777777" w:rsidR="00601D18" w:rsidRPr="00601D18" w:rsidRDefault="00601D18" w:rsidP="00601D18">
            <w:pPr>
              <w:spacing w:after="0" w:line="240" w:lineRule="auto"/>
              <w:rPr>
                <w:rFonts w:ascii="Helvetica 45 Light" w:eastAsia="Times New Roman" w:hAnsi="Helvetica 45 Light" w:cs="Calibri"/>
                <w:color w:val="000000"/>
                <w:sz w:val="18"/>
                <w:szCs w:val="18"/>
                <w:lang w:eastAsia="sk-SK"/>
              </w:rPr>
            </w:pPr>
            <w:r w:rsidRPr="00601D18">
              <w:rPr>
                <w:rFonts w:ascii="Helvetica 45 Light" w:eastAsia="Times New Roman" w:hAnsi="Helvetica 45 Light" w:cs="Calibri"/>
                <w:color w:val="000000"/>
                <w:sz w:val="18"/>
                <w:szCs w:val="18"/>
                <w:lang w:eastAsia="sk-SK"/>
              </w:rPr>
              <w:t>TOTAL</w:t>
            </w:r>
          </w:p>
        </w:tc>
        <w:tc>
          <w:tcPr>
            <w:tcW w:w="1134" w:type="dxa"/>
            <w:tcBorders>
              <w:top w:val="nil"/>
              <w:left w:val="nil"/>
              <w:bottom w:val="single" w:sz="8" w:space="0" w:color="808080"/>
              <w:right w:val="single" w:sz="8" w:space="0" w:color="808080"/>
            </w:tcBorders>
            <w:shd w:val="clear" w:color="auto" w:fill="auto"/>
            <w:vAlign w:val="center"/>
            <w:hideMark/>
          </w:tcPr>
          <w:p w14:paraId="7CF58846" w14:textId="77777777" w:rsidR="00601D18" w:rsidRPr="00601D18" w:rsidRDefault="00601D18" w:rsidP="00601D18">
            <w:pPr>
              <w:spacing w:after="0" w:line="240" w:lineRule="auto"/>
              <w:jc w:val="center"/>
              <w:rPr>
                <w:rFonts w:ascii="Helvetica 45 Light" w:eastAsia="Times New Roman" w:hAnsi="Helvetica 45 Light" w:cs="Calibri"/>
                <w:b/>
                <w:color w:val="000000"/>
                <w:sz w:val="18"/>
                <w:szCs w:val="18"/>
                <w:lang w:eastAsia="sk-SK"/>
              </w:rPr>
            </w:pPr>
            <w:r w:rsidRPr="00601D18">
              <w:rPr>
                <w:rFonts w:ascii="Helvetica 45 Light" w:eastAsia="Times New Roman" w:hAnsi="Helvetica 45 Light" w:cs="Calibri"/>
                <w:b/>
                <w:color w:val="000000"/>
                <w:sz w:val="18"/>
                <w:szCs w:val="18"/>
                <w:lang w:eastAsia="sk-SK"/>
              </w:rPr>
              <w:t>93.000 €</w:t>
            </w:r>
          </w:p>
        </w:tc>
        <w:tc>
          <w:tcPr>
            <w:tcW w:w="4825" w:type="dxa"/>
            <w:tcBorders>
              <w:top w:val="nil"/>
              <w:left w:val="nil"/>
              <w:bottom w:val="nil"/>
              <w:right w:val="nil"/>
            </w:tcBorders>
            <w:shd w:val="clear" w:color="auto" w:fill="auto"/>
            <w:vAlign w:val="center"/>
            <w:hideMark/>
          </w:tcPr>
          <w:p w14:paraId="7279E089" w14:textId="77777777" w:rsidR="00601D18" w:rsidRPr="00601D18" w:rsidRDefault="00601D18" w:rsidP="00601D18">
            <w:pPr>
              <w:spacing w:after="0" w:line="240" w:lineRule="auto"/>
              <w:jc w:val="center"/>
              <w:rPr>
                <w:rFonts w:ascii="Calibri" w:eastAsia="Times New Roman" w:hAnsi="Calibri" w:cs="Calibri"/>
                <w:b/>
                <w:color w:val="000000"/>
                <w:sz w:val="18"/>
                <w:szCs w:val="18"/>
                <w:lang w:eastAsia="sk-SK"/>
              </w:rPr>
            </w:pPr>
          </w:p>
        </w:tc>
      </w:tr>
      <w:bookmarkEnd w:id="0"/>
    </w:tbl>
    <w:p w14:paraId="693F3273" w14:textId="77777777" w:rsidR="00601D18" w:rsidRPr="00601D18" w:rsidRDefault="00601D18" w:rsidP="00601D18">
      <w:pPr>
        <w:spacing w:after="0" w:line="240" w:lineRule="auto"/>
        <w:jc w:val="both"/>
        <w:rPr>
          <w:rFonts w:ascii="Helvetica Neue CE 45 Light" w:eastAsia="Calibri" w:hAnsi="Helvetica Neue CE 45 Light" w:cs="Courier New"/>
          <w:highlight w:val="yellow"/>
        </w:rPr>
      </w:pPr>
    </w:p>
    <w:p w14:paraId="387F43BD" w14:textId="77777777" w:rsidR="00601D18" w:rsidRPr="00601D18" w:rsidRDefault="00601D18" w:rsidP="00601D18">
      <w:pPr>
        <w:spacing w:after="0" w:line="240" w:lineRule="auto"/>
        <w:jc w:val="both"/>
        <w:rPr>
          <w:rFonts w:ascii="Helvetica Neue CE 45 Light" w:eastAsia="Calibri" w:hAnsi="Helvetica Neue CE 45 Light" w:cs="Courier New"/>
          <w:highlight w:val="yellow"/>
        </w:rPr>
      </w:pPr>
    </w:p>
    <w:p w14:paraId="5DBC5D2A" w14:textId="77777777" w:rsidR="00584AC2" w:rsidRDefault="00584AC2"/>
    <w:sectPr w:rsidR="00584AC2" w:rsidSect="00601D18">
      <w:headerReference w:type="even" r:id="rId6"/>
      <w:headerReference w:type="default" r:id="rId7"/>
      <w:footerReference w:type="even" r:id="rId8"/>
      <w:footerReference w:type="default" r:id="rId9"/>
      <w:headerReference w:type="first" r:id="rId10"/>
      <w:footerReference w:type="first" r:id="rId11"/>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47A5F" w14:textId="77777777" w:rsidR="00601D18" w:rsidRDefault="00601D18" w:rsidP="00601D18">
      <w:pPr>
        <w:spacing w:after="0" w:line="240" w:lineRule="auto"/>
      </w:pPr>
      <w:r>
        <w:separator/>
      </w:r>
    </w:p>
  </w:endnote>
  <w:endnote w:type="continuationSeparator" w:id="0">
    <w:p w14:paraId="50F457A4" w14:textId="77777777" w:rsidR="00601D18" w:rsidRDefault="00601D18" w:rsidP="00601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45 Light">
    <w:panose1 w:val="020B0404020002020204"/>
    <w:charset w:val="00"/>
    <w:family w:val="swiss"/>
    <w:pitch w:val="variable"/>
    <w:sig w:usb0="80000027" w:usb1="00000000" w:usb2="00000000" w:usb3="00000000" w:csb0="00000001" w:csb1="00000000"/>
  </w:font>
  <w:font w:name="Helvetica Neue CE 45 Light">
    <w:altName w:val="Corbel"/>
    <w:charset w:val="EE"/>
    <w:family w:val="auto"/>
    <w:pitch w:val="variable"/>
    <w:sig w:usb0="00000005" w:usb1="00000000" w:usb2="00000000" w:usb3="00000000" w:csb0="00000002" w:csb1="00000000"/>
  </w:font>
  <w:font w:name="Courier New">
    <w:panose1 w:val="02070309020205020404"/>
    <w:charset w:val="00"/>
    <w:family w:val="modern"/>
    <w:pitch w:val="fixed"/>
    <w:sig w:usb0="E0002EFF" w:usb1="C0007843" w:usb2="00000009" w:usb3="00000000" w:csb0="000001FF" w:csb1="00000000"/>
  </w:font>
  <w:font w:name="Helvetica 75 Bold">
    <w:panose1 w:val="020B0804020202020204"/>
    <w:charset w:val="00"/>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C81DE" w14:textId="77777777" w:rsidR="00601D18" w:rsidRDefault="00601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05A6" w14:textId="215F1CCF" w:rsidR="00601D18" w:rsidRDefault="00601D18">
    <w:pPr>
      <w:pStyle w:val="Footer"/>
    </w:pPr>
    <w:r>
      <w:rPr>
        <w:noProof/>
      </w:rPr>
      <mc:AlternateContent>
        <mc:Choice Requires="wps">
          <w:drawing>
            <wp:anchor distT="0" distB="0" distL="114300" distR="114300" simplePos="0" relativeHeight="251659264" behindDoc="0" locked="0" layoutInCell="0" allowOverlap="1" wp14:anchorId="58E0F5AF" wp14:editId="6648510A">
              <wp:simplePos x="0" y="0"/>
              <wp:positionH relativeFrom="page">
                <wp:posOffset>0</wp:posOffset>
              </wp:positionH>
              <wp:positionV relativeFrom="page">
                <wp:posOffset>7353300</wp:posOffset>
              </wp:positionV>
              <wp:extent cx="10058400" cy="228600"/>
              <wp:effectExtent l="0" t="0" r="0" b="0"/>
              <wp:wrapNone/>
              <wp:docPr id="2" name="MSIPCM592540e797e28595452ec1f5" descr="{&quot;HashCode&quot;:-309203560,&quot;Height&quot;:612.0,&quot;Width&quot;:79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05840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AF93C6" w14:textId="7945F957" w:rsidR="00601D18" w:rsidRPr="00601D18" w:rsidRDefault="00601D18" w:rsidP="00601D18">
                          <w:pPr>
                            <w:spacing w:after="0"/>
                            <w:jc w:val="center"/>
                            <w:rPr>
                              <w:rFonts w:ascii="Helvetica 75 Bold" w:hAnsi="Helvetica 75 Bold"/>
                              <w:color w:val="ED7D31"/>
                              <w:sz w:val="16"/>
                            </w:rPr>
                          </w:pPr>
                          <w:r w:rsidRPr="00601D18">
                            <w:rPr>
                              <w:rFonts w:ascii="Helvetica 75 Bold" w:hAnsi="Helvetica 75 Bold"/>
                              <w:color w:val="ED7D31"/>
                              <w:sz w:val="16"/>
                            </w:rPr>
                            <w:t>Orange Restricted</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E0F5AF" id="_x0000_t202" coordsize="21600,21600" o:spt="202" path="m,l,21600r21600,l21600,xe">
              <v:stroke joinstyle="miter"/>
              <v:path gradientshapeok="t" o:connecttype="rect"/>
            </v:shapetype>
            <v:shape id="MSIPCM592540e797e28595452ec1f5" o:spid="_x0000_s1026" type="#_x0000_t202" alt="{&quot;HashCode&quot;:-309203560,&quot;Height&quot;:612.0,&quot;Width&quot;:792.0,&quot;Placement&quot;:&quot;Footer&quot;,&quot;Index&quot;:&quot;Primary&quot;,&quot;Section&quot;:1,&quot;Top&quot;:0.0,&quot;Left&quot;:0.0}" style="position:absolute;margin-left:0;margin-top:579pt;width:11in;height:18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" o:allowincell="f" filled="f" stroked="f" strokeweight=".5pt">
              <v:fill o:detectmouseclick="t"/>
              <v:textbox inset=",0,,0">
                <w:txbxContent>
                  <w:p w14:paraId="30AF93C6" w14:textId="7945F957" w:rsidR="00601D18" w:rsidRPr="00601D18" w:rsidRDefault="00601D18" w:rsidP="00601D18">
                    <w:pPr>
                      <w:spacing w:after="0"/>
                      <w:jc w:val="center"/>
                      <w:rPr>
                        <w:rFonts w:ascii="Helvetica 75 Bold" w:hAnsi="Helvetica 75 Bold"/>
                        <w:color w:val="ED7D31"/>
                        <w:sz w:val="16"/>
                      </w:rPr>
                    </w:pPr>
                    <w:r w:rsidRPr="00601D18">
                      <w:rPr>
                        <w:rFonts w:ascii="Helvetica 75 Bold" w:hAnsi="Helvetica 75 Bold"/>
                        <w:color w:val="ED7D31"/>
                        <w:sz w:val="16"/>
                      </w:rPr>
                      <w:t>Orange Restricted</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685EB" w14:textId="77777777" w:rsidR="00601D18" w:rsidRDefault="00601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57CA0" w14:textId="77777777" w:rsidR="00601D18" w:rsidRDefault="00601D18" w:rsidP="00601D18">
      <w:pPr>
        <w:spacing w:after="0" w:line="240" w:lineRule="auto"/>
      </w:pPr>
      <w:r>
        <w:separator/>
      </w:r>
    </w:p>
  </w:footnote>
  <w:footnote w:type="continuationSeparator" w:id="0">
    <w:p w14:paraId="19195834" w14:textId="77777777" w:rsidR="00601D18" w:rsidRDefault="00601D18" w:rsidP="00601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9E54" w14:textId="77777777" w:rsidR="00601D18" w:rsidRDefault="00601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B677" w14:textId="77777777" w:rsidR="00601D18" w:rsidRDefault="00601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A980" w14:textId="77777777" w:rsidR="00601D18" w:rsidRDefault="00601D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18"/>
    <w:rsid w:val="00584AC2"/>
    <w:rsid w:val="00601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4C46D"/>
  <w15:chartTrackingRefBased/>
  <w15:docId w15:val="{5450C023-D013-4E86-B063-050EB0DFD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D18"/>
  </w:style>
  <w:style w:type="paragraph" w:styleId="Footer">
    <w:name w:val="footer"/>
    <w:basedOn w:val="Normal"/>
    <w:link w:val="FooterChar"/>
    <w:uiPriority w:val="99"/>
    <w:unhideWhenUsed/>
    <w:rsid w:val="00601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2272</Words>
  <Characters>12956</Characters>
  <Application>Microsoft Office Word</Application>
  <DocSecurity>0</DocSecurity>
  <Lines>107</Lines>
  <Paragraphs>30</Paragraphs>
  <ScaleCrop>false</ScaleCrop>
  <Company>Orange Slovensko, a.s.</Company>
  <LinksUpToDate>false</LinksUpToDate>
  <CharactersWithSpaces>15198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RICHTEROVÁ Adriána O-SK</dc:creator>
  <cp:keywords/>
  <dc:description/>
  <cp:lastModifiedBy>RICHTEROVÁ Adriána O-SK</cp:lastModifiedBy>
  <cp:revision>1</cp:revision>
  <dcterms:created xsi:type="dcterms:W3CDTF">2023-03-17T13:52:00Z</dcterms:created>
  <dcterms:modified xsi:type="dcterms:W3CDTF">2023-03-17T13:56:00Z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6c818a6-e1a0-4a6e-a969-20d857c5dc62_Enabled">
    <vt:lpwstr>true</vt:lpwstr>
  </property>
  <property fmtid="{D5CDD505-2E9C-101B-9397-08002B2CF9AE}" pid="3" name="MSIP_Label_e6c818a6-e1a0-4a6e-a969-20d857c5dc62_SetDate">
    <vt:lpwstr>2023-03-17T13:55:44Z</vt:lpwstr>
  </property>
  <property fmtid="{D5CDD505-2E9C-101B-9397-08002B2CF9AE}" pid="4" name="MSIP_Label_e6c818a6-e1a0-4a6e-a969-20d857c5dc62_Method">
    <vt:lpwstr>Standard</vt:lpwstr>
  </property>
  <property fmtid="{D5CDD505-2E9C-101B-9397-08002B2CF9AE}" pid="5" name="MSIP_Label_e6c818a6-e1a0-4a6e-a969-20d857c5dc62_Name">
    <vt:lpwstr>Orange_restricted_internal.2</vt:lpwstr>
  </property>
  <property fmtid="{D5CDD505-2E9C-101B-9397-08002B2CF9AE}" pid="6" name="MSIP_Label_e6c818a6-e1a0-4a6e-a969-20d857c5dc62_SiteId">
    <vt:lpwstr>90c7a20a-f34b-40bf-bc48-b9253b6f5d20</vt:lpwstr>
  </property>
  <property fmtid="{D5CDD505-2E9C-101B-9397-08002B2CF9AE}" pid="7" name="MSIP_Label_e6c818a6-e1a0-4a6e-a969-20d857c5dc62_ActionId">
    <vt:lpwstr>956a636b-dffe-4db9-b448-2877db55cbb7</vt:lpwstr>
  </property>
  <property fmtid="{D5CDD505-2E9C-101B-9397-08002B2CF9AE}" pid="8" name="MSIP_Label_e6c818a6-e1a0-4a6e-a969-20d857c5dc62_ContentBits">
    <vt:lpwstr>2</vt:lpwstr>
  </property>
</Properties>
</file>